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C1" w:rsidRPr="004E123E" w:rsidRDefault="00606CC1" w:rsidP="004E123E">
      <w:pPr>
        <w:jc w:val="center"/>
        <w:rPr>
          <w:b/>
          <w:sz w:val="32"/>
          <w:szCs w:val="32"/>
        </w:rPr>
      </w:pPr>
      <w:r w:rsidRPr="00606CC1">
        <w:rPr>
          <w:b/>
          <w:sz w:val="32"/>
          <w:szCs w:val="32"/>
        </w:rPr>
        <w:t>PROTECTING THE JUBILEE COMMUNITY DURING THE PANDEMIC</w:t>
      </w:r>
    </w:p>
    <w:p w:rsidR="001861C7" w:rsidRDefault="001861C7" w:rsidP="00606CC1">
      <w:pPr>
        <w:pStyle w:val="NormalWeb"/>
        <w:spacing w:before="240" w:beforeAutospacing="0" w:after="240" w:afterAutospacing="0"/>
        <w:rPr>
          <w:rFonts w:ascii="Calibri" w:hAnsi="Calibri" w:cs="Calibri"/>
          <w:color w:val="000000"/>
        </w:rPr>
      </w:pPr>
    </w:p>
    <w:p w:rsidR="001861C7" w:rsidRPr="001861C7" w:rsidRDefault="001861C7" w:rsidP="00606CC1">
      <w:pPr>
        <w:pStyle w:val="NormalWeb"/>
        <w:spacing w:before="240" w:beforeAutospacing="0" w:after="240" w:afterAutospacing="0"/>
        <w:rPr>
          <w:rFonts w:ascii="Calibri" w:hAnsi="Calibri" w:cs="Calibri"/>
          <w:b/>
          <w:color w:val="000000"/>
        </w:rPr>
      </w:pPr>
      <w:r w:rsidRPr="001861C7">
        <w:rPr>
          <w:rFonts w:ascii="Calibri" w:hAnsi="Calibri" w:cs="Calibri"/>
          <w:b/>
          <w:color w:val="000000"/>
        </w:rPr>
        <w:t>INTRODUCTION</w:t>
      </w:r>
    </w:p>
    <w:p w:rsidR="00EF5DDF" w:rsidRPr="00DE4410" w:rsidRDefault="00606CC1" w:rsidP="00606CC1">
      <w:pPr>
        <w:pStyle w:val="NormalWeb"/>
        <w:spacing w:before="240" w:beforeAutospacing="0" w:after="240" w:afterAutospacing="0"/>
        <w:rPr>
          <w:rFonts w:asciiTheme="minorHAnsi" w:hAnsiTheme="minorHAnsi" w:cstheme="minorHAnsi"/>
          <w:color w:val="000000"/>
        </w:rPr>
      </w:pPr>
      <w:r w:rsidRPr="004E123E">
        <w:rPr>
          <w:rFonts w:ascii="Calibri" w:hAnsi="Calibri" w:cs="Calibri"/>
          <w:color w:val="000000"/>
        </w:rPr>
        <w:t xml:space="preserve">At Jubilee United Church we endeavor to take reasonable precautions to safeguard those who decide to join us at our </w:t>
      </w:r>
      <w:r w:rsidR="00EF5DDF" w:rsidRPr="004E123E">
        <w:rPr>
          <w:rFonts w:ascii="Calibri" w:hAnsi="Calibri" w:cs="Calibri"/>
          <w:color w:val="000000"/>
        </w:rPr>
        <w:t xml:space="preserve">in-person </w:t>
      </w:r>
      <w:r w:rsidRPr="004E123E">
        <w:rPr>
          <w:rFonts w:ascii="Calibri" w:hAnsi="Calibri" w:cs="Calibri"/>
          <w:color w:val="000000"/>
        </w:rPr>
        <w:t xml:space="preserve">services and </w:t>
      </w:r>
      <w:r w:rsidR="00EF5DDF" w:rsidRPr="004E123E">
        <w:rPr>
          <w:rFonts w:ascii="Calibri" w:hAnsi="Calibri" w:cs="Calibri"/>
          <w:color w:val="000000"/>
        </w:rPr>
        <w:t xml:space="preserve">other </w:t>
      </w:r>
      <w:r w:rsidRPr="004E123E">
        <w:rPr>
          <w:rFonts w:ascii="Calibri" w:hAnsi="Calibri" w:cs="Calibri"/>
          <w:color w:val="000000"/>
        </w:rPr>
        <w:t>activities</w:t>
      </w:r>
      <w:r w:rsidR="00EF5DDF" w:rsidRPr="004E123E">
        <w:rPr>
          <w:rFonts w:ascii="Calibri" w:hAnsi="Calibri" w:cs="Calibri"/>
          <w:color w:val="000000"/>
        </w:rPr>
        <w:t>.</w:t>
      </w:r>
      <w:r w:rsidRPr="004E123E">
        <w:rPr>
          <w:rFonts w:ascii="Calibri" w:hAnsi="Calibri" w:cs="Calibri"/>
          <w:color w:val="000000"/>
        </w:rPr>
        <w:br/>
      </w:r>
      <w:r w:rsidRPr="004E123E">
        <w:rPr>
          <w:rFonts w:ascii="Calibri" w:hAnsi="Calibri" w:cs="Calibri"/>
          <w:color w:val="000000"/>
        </w:rPr>
        <w:br/>
      </w:r>
      <w:r w:rsidR="00E17985" w:rsidRPr="00DE4410">
        <w:rPr>
          <w:rFonts w:asciiTheme="minorHAnsi" w:hAnsiTheme="minorHAnsi" w:cstheme="minorHAnsi"/>
          <w:color w:val="000000"/>
        </w:rPr>
        <w:t xml:space="preserve">Acknowledging our responsibility as a Christian Community to “Love our neighbours as we love ourselves” (Matthew 23:29) while affirming our belief that we are never away from God’s presence (Psalm 139:7-8) it is our priority to be a safe place for those who are most vulnerable, especially in this time of Pandemic and public health emergency. </w:t>
      </w:r>
      <w:r w:rsidR="00E17985" w:rsidRPr="00DE4410">
        <w:rPr>
          <w:rFonts w:asciiTheme="minorHAnsi" w:hAnsiTheme="minorHAnsi" w:cstheme="minorHAnsi"/>
          <w:color w:val="000000"/>
        </w:rPr>
        <w:br/>
      </w:r>
      <w:r w:rsidR="00E17985" w:rsidRPr="00DE4410">
        <w:rPr>
          <w:rFonts w:asciiTheme="minorHAnsi" w:hAnsiTheme="minorHAnsi" w:cstheme="minorHAnsi"/>
          <w:color w:val="000000"/>
        </w:rPr>
        <w:br/>
      </w:r>
      <w:r w:rsidR="00166801" w:rsidRPr="00DE4410">
        <w:rPr>
          <w:rFonts w:asciiTheme="minorHAnsi" w:hAnsiTheme="minorHAnsi" w:cstheme="minorHAnsi"/>
          <w:color w:val="000000"/>
        </w:rPr>
        <w:t>At this particular time of Pandemic and public health emergency we recognize the objective</w:t>
      </w:r>
      <w:r w:rsidR="00166801" w:rsidRPr="00DE4410">
        <w:rPr>
          <w:rFonts w:asciiTheme="minorHAnsi" w:hAnsiTheme="minorHAnsi" w:cstheme="minorHAnsi"/>
          <w:color w:val="000000"/>
        </w:rPr>
        <w:br/>
        <w:t xml:space="preserve">of seeking to protect those who may be particularly health vulnerable. </w:t>
      </w:r>
      <w:r w:rsidR="00E17985" w:rsidRPr="00DE4410">
        <w:rPr>
          <w:rFonts w:asciiTheme="minorHAnsi" w:hAnsiTheme="minorHAnsi" w:cstheme="minorHAnsi"/>
          <w:color w:val="000000"/>
        </w:rPr>
        <w:t xml:space="preserve">As a consequence, we request that you NOT attend in-person services or programmes at Jubilee United Church until you have been fully vaccinated.  Until that time we encourage you to participate in the many virtual programs and services provided by Jubilee United Church, including Sunday Virtual Worship. </w:t>
      </w:r>
    </w:p>
    <w:p w:rsidR="001861C7" w:rsidRPr="001861C7" w:rsidRDefault="00166801" w:rsidP="004A527E">
      <w:pPr>
        <w:pStyle w:val="NormalWeb"/>
        <w:spacing w:before="240" w:beforeAutospacing="0" w:after="240" w:afterAutospacing="0"/>
        <w:rPr>
          <w:rFonts w:ascii="Calibri" w:hAnsi="Calibri" w:cs="Calibri"/>
          <w:b/>
          <w:color w:val="000000"/>
        </w:rPr>
      </w:pPr>
      <w:r>
        <w:rPr>
          <w:rFonts w:ascii="Calibri" w:hAnsi="Calibri" w:cs="Calibri"/>
          <w:color w:val="000000"/>
        </w:rPr>
        <w:br/>
      </w:r>
      <w:r w:rsidR="001861C7" w:rsidRPr="001861C7">
        <w:rPr>
          <w:rFonts w:ascii="Calibri" w:hAnsi="Calibri" w:cs="Calibri"/>
          <w:b/>
          <w:color w:val="000000"/>
        </w:rPr>
        <w:t>POLICY</w:t>
      </w:r>
    </w:p>
    <w:p w:rsidR="004A527E" w:rsidRPr="00DE4410" w:rsidRDefault="00166801" w:rsidP="004A527E">
      <w:pPr>
        <w:pStyle w:val="NormalWeb"/>
        <w:spacing w:before="240" w:beforeAutospacing="0" w:after="240" w:afterAutospacing="0"/>
        <w:rPr>
          <w:rFonts w:ascii="Calibri" w:hAnsi="Calibri" w:cs="Calibri"/>
        </w:rPr>
      </w:pPr>
      <w:r>
        <w:rPr>
          <w:rFonts w:ascii="Calibri" w:hAnsi="Calibri" w:cs="Calibri"/>
          <w:color w:val="000000"/>
        </w:rPr>
        <w:t>I</w:t>
      </w:r>
      <w:r w:rsidR="00606CC1" w:rsidRPr="004E123E">
        <w:rPr>
          <w:rFonts w:ascii="Calibri" w:hAnsi="Calibri" w:cs="Calibri"/>
          <w:color w:val="000000"/>
        </w:rPr>
        <w:t>f you would like to join us for Jubilee United Church in-person worship services</w:t>
      </w:r>
      <w:r w:rsidR="00EF5DDF" w:rsidRPr="004E123E">
        <w:rPr>
          <w:rFonts w:ascii="Calibri" w:hAnsi="Calibri" w:cs="Calibri"/>
          <w:color w:val="000000"/>
        </w:rPr>
        <w:t xml:space="preserve"> and other activities</w:t>
      </w:r>
      <w:r w:rsidR="00606CC1" w:rsidRPr="004E123E">
        <w:rPr>
          <w:rFonts w:ascii="Calibri" w:hAnsi="Calibri" w:cs="Calibri"/>
          <w:color w:val="000000"/>
        </w:rPr>
        <w:t xml:space="preserve">, </w:t>
      </w:r>
      <w:r w:rsidR="004A527E" w:rsidRPr="004E123E">
        <w:rPr>
          <w:rFonts w:ascii="Calibri" w:hAnsi="Calibri" w:cs="Calibri"/>
          <w:color w:val="000000"/>
        </w:rPr>
        <w:t>in order to dramatically reduce the COVID-19 and variant risk of spread to both yourself and those around you and with whom you may come into contact on our premises</w:t>
      </w:r>
      <w:r w:rsidR="004A527E" w:rsidRPr="00DE4410">
        <w:rPr>
          <w:rFonts w:ascii="Calibri" w:hAnsi="Calibri" w:cs="Calibri"/>
          <w:color w:val="000000"/>
        </w:rPr>
        <w:t>, n</w:t>
      </w:r>
      <w:r w:rsidR="004A527E" w:rsidRPr="00DE4410">
        <w:rPr>
          <w:rFonts w:ascii="Calibri" w:hAnsi="Calibri" w:cs="Calibri"/>
        </w:rPr>
        <w:t xml:space="preserve">o person shall enter JUC premises unless: </w:t>
      </w:r>
    </w:p>
    <w:p w:rsidR="004A527E" w:rsidRPr="00DE4410" w:rsidRDefault="004A527E" w:rsidP="004A527E">
      <w:pPr>
        <w:pStyle w:val="ListParagraph"/>
        <w:numPr>
          <w:ilvl w:val="0"/>
          <w:numId w:val="3"/>
        </w:numPr>
        <w:rPr>
          <w:rFonts w:ascii="Calibri" w:hAnsi="Calibri" w:cs="Calibri"/>
          <w:lang w:val="en-CA"/>
        </w:rPr>
      </w:pPr>
      <w:r w:rsidRPr="00DE4410">
        <w:rPr>
          <w:rFonts w:ascii="Calibri" w:hAnsi="Calibri" w:cs="Calibri"/>
          <w:lang w:val="en-CA"/>
        </w:rPr>
        <w:t>they are free from symptoms associated with the Pandemic;</w:t>
      </w:r>
    </w:p>
    <w:p w:rsidR="004A527E" w:rsidRPr="00DE4410" w:rsidRDefault="004A527E" w:rsidP="004A527E">
      <w:pPr>
        <w:pStyle w:val="ListParagraph"/>
        <w:numPr>
          <w:ilvl w:val="0"/>
          <w:numId w:val="3"/>
        </w:numPr>
        <w:rPr>
          <w:rFonts w:ascii="Calibri" w:hAnsi="Calibri" w:cs="Calibri"/>
          <w:lang w:val="en-CA"/>
        </w:rPr>
      </w:pPr>
      <w:r w:rsidRPr="00DE4410">
        <w:rPr>
          <w:rFonts w:ascii="Calibri" w:hAnsi="Calibri" w:cs="Calibri"/>
          <w:lang w:val="en-CA"/>
        </w:rPr>
        <w:t xml:space="preserve">they have not been in contact, within 14 days of the date of entry to JUC premises, with anyone who has tested positive for COVID-19 or who is in quarantine; </w:t>
      </w:r>
    </w:p>
    <w:p w:rsidR="004A527E" w:rsidRPr="00DE4410" w:rsidRDefault="004A527E" w:rsidP="004A527E">
      <w:pPr>
        <w:pStyle w:val="NormalWeb"/>
        <w:numPr>
          <w:ilvl w:val="0"/>
          <w:numId w:val="3"/>
        </w:numPr>
        <w:spacing w:before="0" w:beforeAutospacing="0" w:after="0" w:afterAutospacing="0"/>
        <w:rPr>
          <w:rFonts w:ascii="Calibri" w:hAnsi="Calibri" w:cs="Calibri"/>
        </w:rPr>
      </w:pPr>
      <w:r w:rsidRPr="00DE4410">
        <w:rPr>
          <w:rFonts w:ascii="Calibri" w:hAnsi="Calibri" w:cs="Calibri"/>
        </w:rPr>
        <w:t xml:space="preserve">they are not subject to quarantine; </w:t>
      </w:r>
    </w:p>
    <w:p w:rsidR="004A527E" w:rsidRPr="006668B3" w:rsidRDefault="004A527E" w:rsidP="004A527E">
      <w:pPr>
        <w:pStyle w:val="NormalWeb"/>
        <w:numPr>
          <w:ilvl w:val="0"/>
          <w:numId w:val="3"/>
        </w:numPr>
        <w:spacing w:before="0" w:beforeAutospacing="0" w:after="0" w:afterAutospacing="0"/>
        <w:rPr>
          <w:rFonts w:ascii="Calibri" w:hAnsi="Calibri" w:cs="Calibri"/>
        </w:rPr>
      </w:pPr>
      <w:r w:rsidRPr="00DE4410">
        <w:rPr>
          <w:rFonts w:ascii="Calibri" w:hAnsi="Calibri" w:cs="Calibri"/>
        </w:rPr>
        <w:t xml:space="preserve">they are fully vaccinated, as defined by local health authorities, unless </w:t>
      </w:r>
      <w:r w:rsidRPr="00DE4410">
        <w:rPr>
          <w:rStyle w:val="Emphasis"/>
          <w:rFonts w:ascii="Calibri" w:hAnsi="Calibri" w:cs="Calibri"/>
          <w:bCs/>
          <w:i w:val="0"/>
          <w:color w:val="000000"/>
        </w:rPr>
        <w:t>either medically unable to be vaccinated or otherwise exempt from vaccination,</w:t>
      </w:r>
      <w:r w:rsidRPr="00DE4410">
        <w:rPr>
          <w:rFonts w:ascii="Calibri" w:hAnsi="Calibri" w:cs="Calibri"/>
          <w:color w:val="000000"/>
        </w:rPr>
        <w:t xml:space="preserve"> and have provided proof thereof; </w:t>
      </w:r>
    </w:p>
    <w:p w:rsidR="00FA2D96" w:rsidRPr="00DE4410" w:rsidRDefault="00FA2D96" w:rsidP="00FA2D96">
      <w:pPr>
        <w:pStyle w:val="ListParagraph"/>
        <w:numPr>
          <w:ilvl w:val="0"/>
          <w:numId w:val="3"/>
        </w:numPr>
        <w:rPr>
          <w:rFonts w:ascii="Calibri" w:hAnsi="Calibri" w:cs="Calibri"/>
          <w:lang w:val="en-CA"/>
        </w:rPr>
      </w:pPr>
      <w:proofErr w:type="gramStart"/>
      <w:r w:rsidRPr="00DE4410">
        <w:rPr>
          <w:rFonts w:ascii="Calibri" w:hAnsi="Calibri" w:cs="Calibri"/>
          <w:lang w:val="en-CA"/>
        </w:rPr>
        <w:t>they</w:t>
      </w:r>
      <w:proofErr w:type="gramEnd"/>
      <w:r w:rsidRPr="00DE4410">
        <w:rPr>
          <w:rFonts w:ascii="Calibri" w:hAnsi="Calibri" w:cs="Calibri"/>
          <w:lang w:val="en-CA"/>
        </w:rPr>
        <w:t xml:space="preserve"> have not travelled outside of Ontario in the prior 14 days.</w:t>
      </w:r>
    </w:p>
    <w:p w:rsidR="004A527E" w:rsidRPr="00DE4410" w:rsidRDefault="004A527E" w:rsidP="004A527E">
      <w:pPr>
        <w:rPr>
          <w:rStyle w:val="Emphasis"/>
          <w:rFonts w:ascii="Calibri" w:hAnsi="Calibri" w:cs="Calibri"/>
          <w:bCs/>
          <w:i w:val="0"/>
          <w:color w:val="000000"/>
          <w:sz w:val="24"/>
          <w:szCs w:val="24"/>
        </w:rPr>
      </w:pPr>
    </w:p>
    <w:p w:rsidR="00606CC1" w:rsidRDefault="00606CC1" w:rsidP="004A527E">
      <w:pPr>
        <w:rPr>
          <w:rFonts w:ascii="Calibri" w:hAnsi="Calibri" w:cs="Calibri"/>
          <w:color w:val="000000"/>
          <w:sz w:val="24"/>
          <w:szCs w:val="24"/>
        </w:rPr>
      </w:pPr>
      <w:r w:rsidRPr="00DE4410">
        <w:rPr>
          <w:rStyle w:val="Emphasis"/>
          <w:rFonts w:ascii="Calibri" w:hAnsi="Calibri" w:cs="Calibri"/>
          <w:bCs/>
          <w:i w:val="0"/>
          <w:color w:val="000000"/>
          <w:sz w:val="24"/>
          <w:szCs w:val="24"/>
        </w:rPr>
        <w:t>This approach does not pertain, at this time, to children 12 years of age and under</w:t>
      </w:r>
      <w:r w:rsidR="004A527E" w:rsidRPr="00DE4410">
        <w:rPr>
          <w:rStyle w:val="Emphasis"/>
          <w:rFonts w:ascii="Calibri" w:hAnsi="Calibri" w:cs="Calibri"/>
          <w:bCs/>
          <w:i w:val="0"/>
          <w:color w:val="000000"/>
          <w:sz w:val="24"/>
          <w:szCs w:val="24"/>
        </w:rPr>
        <w:t>.</w:t>
      </w:r>
      <w:r w:rsidRPr="00DE4410">
        <w:rPr>
          <w:rFonts w:ascii="Calibri" w:hAnsi="Calibri" w:cs="Calibri"/>
          <w:i/>
          <w:color w:val="000000"/>
          <w:sz w:val="24"/>
          <w:szCs w:val="24"/>
        </w:rPr>
        <w:t> </w:t>
      </w:r>
    </w:p>
    <w:p w:rsidR="007E0EDE" w:rsidRPr="00DE4410" w:rsidRDefault="006668B3" w:rsidP="00EF5DDF">
      <w:pPr>
        <w:pStyle w:val="NormalWeb"/>
        <w:rPr>
          <w:rFonts w:ascii="Calibri" w:hAnsi="Calibri" w:cs="Calibri"/>
          <w:color w:val="000000"/>
        </w:rPr>
      </w:pPr>
      <w:r>
        <w:rPr>
          <w:rFonts w:ascii="Calibri" w:hAnsi="Calibri" w:cs="Calibri"/>
          <w:color w:val="000000"/>
        </w:rPr>
        <w:lastRenderedPageBreak/>
        <w:t>P</w:t>
      </w:r>
      <w:r w:rsidR="00606CC1" w:rsidRPr="00DE4410">
        <w:rPr>
          <w:rFonts w:ascii="Calibri" w:hAnsi="Calibri" w:cs="Calibri"/>
          <w:color w:val="000000"/>
        </w:rPr>
        <w:t>lease note that for our in-person services</w:t>
      </w:r>
      <w:r w:rsidR="00EF5DDF" w:rsidRPr="00DE4410">
        <w:rPr>
          <w:rFonts w:ascii="Calibri" w:hAnsi="Calibri" w:cs="Calibri"/>
          <w:color w:val="000000"/>
        </w:rPr>
        <w:t xml:space="preserve"> and other activities</w:t>
      </w:r>
      <w:r w:rsidR="00606CC1" w:rsidRPr="00DE4410">
        <w:rPr>
          <w:rFonts w:ascii="Calibri" w:hAnsi="Calibri" w:cs="Calibri"/>
          <w:color w:val="000000"/>
        </w:rPr>
        <w:t>, and until further not</w:t>
      </w:r>
      <w:r w:rsidR="00EF5DDF" w:rsidRPr="00DE4410">
        <w:rPr>
          <w:rFonts w:ascii="Calibri" w:hAnsi="Calibri" w:cs="Calibri"/>
          <w:color w:val="000000"/>
        </w:rPr>
        <w:t xml:space="preserve">ice to the contrary, we will </w:t>
      </w:r>
      <w:r w:rsidR="00606CC1" w:rsidRPr="00DE4410">
        <w:rPr>
          <w:rFonts w:ascii="Calibri" w:hAnsi="Calibri" w:cs="Calibri"/>
          <w:color w:val="000000"/>
        </w:rPr>
        <w:t>adher</w:t>
      </w:r>
      <w:r w:rsidR="00EF5DDF" w:rsidRPr="00DE4410">
        <w:rPr>
          <w:rFonts w:ascii="Calibri" w:hAnsi="Calibri" w:cs="Calibri"/>
          <w:color w:val="000000"/>
        </w:rPr>
        <w:t>e</w:t>
      </w:r>
      <w:r w:rsidR="00606CC1" w:rsidRPr="00DE4410">
        <w:rPr>
          <w:rFonts w:ascii="Calibri" w:hAnsi="Calibri" w:cs="Calibri"/>
          <w:color w:val="000000"/>
        </w:rPr>
        <w:t xml:space="preserve"> to all </w:t>
      </w:r>
      <w:r w:rsidR="004A527E" w:rsidRPr="00DE4410">
        <w:rPr>
          <w:rFonts w:ascii="Calibri" w:hAnsi="Calibri" w:cs="Calibri"/>
          <w:color w:val="000000"/>
        </w:rPr>
        <w:t xml:space="preserve">federal, </w:t>
      </w:r>
      <w:r w:rsidR="007E0EDE" w:rsidRPr="00DE4410">
        <w:rPr>
          <w:rFonts w:ascii="Calibri" w:hAnsi="Calibri" w:cs="Calibri"/>
          <w:color w:val="000000"/>
        </w:rPr>
        <w:t>provincial</w:t>
      </w:r>
      <w:r w:rsidR="00EF5DDF" w:rsidRPr="00DE4410">
        <w:rPr>
          <w:rFonts w:ascii="Calibri" w:hAnsi="Calibri" w:cs="Calibri"/>
          <w:color w:val="000000"/>
        </w:rPr>
        <w:t xml:space="preserve"> and </w:t>
      </w:r>
      <w:r w:rsidR="004A527E" w:rsidRPr="00DE4410">
        <w:rPr>
          <w:rFonts w:ascii="Calibri" w:hAnsi="Calibri" w:cs="Calibri"/>
          <w:color w:val="000000"/>
        </w:rPr>
        <w:t xml:space="preserve">municipal </w:t>
      </w:r>
      <w:r w:rsidR="00EF5DDF" w:rsidRPr="00DE4410">
        <w:rPr>
          <w:rFonts w:ascii="Calibri" w:hAnsi="Calibri" w:cs="Calibri"/>
          <w:color w:val="000000"/>
        </w:rPr>
        <w:t>COVID-19 statutory and regulatory requirements as well as local</w:t>
      </w:r>
      <w:r w:rsidR="00606CC1" w:rsidRPr="00DE4410">
        <w:rPr>
          <w:rFonts w:ascii="Calibri" w:hAnsi="Calibri" w:cs="Calibri"/>
          <w:color w:val="000000"/>
        </w:rPr>
        <w:t xml:space="preserve"> health </w:t>
      </w:r>
      <w:r w:rsidR="004A527E" w:rsidRPr="00DE4410">
        <w:rPr>
          <w:rFonts w:ascii="Calibri" w:hAnsi="Calibri" w:cs="Calibri"/>
          <w:color w:val="000000"/>
        </w:rPr>
        <w:t xml:space="preserve">requirements </w:t>
      </w:r>
      <w:r w:rsidR="00606CC1" w:rsidRPr="00DE4410">
        <w:rPr>
          <w:rFonts w:ascii="Calibri" w:hAnsi="Calibri" w:cs="Calibri"/>
          <w:color w:val="000000"/>
        </w:rPr>
        <w:t xml:space="preserve">regarding: </w:t>
      </w:r>
    </w:p>
    <w:p w:rsidR="007E0EDE" w:rsidRPr="00DE4410" w:rsidRDefault="007E0EDE" w:rsidP="007E0EDE">
      <w:pPr>
        <w:pStyle w:val="NormalWeb"/>
        <w:numPr>
          <w:ilvl w:val="0"/>
          <w:numId w:val="1"/>
        </w:numPr>
        <w:rPr>
          <w:rFonts w:ascii="Calibri" w:hAnsi="Calibri" w:cs="Calibri"/>
          <w:color w:val="000000"/>
        </w:rPr>
      </w:pPr>
      <w:r w:rsidRPr="00DE4410">
        <w:rPr>
          <w:rFonts w:ascii="Calibri" w:hAnsi="Calibri" w:cs="Calibri"/>
          <w:color w:val="000000"/>
        </w:rPr>
        <w:t>capacity limits;</w:t>
      </w:r>
    </w:p>
    <w:p w:rsidR="00EF5DDF" w:rsidRPr="00DE4410" w:rsidRDefault="007E0EDE" w:rsidP="007E0EDE">
      <w:pPr>
        <w:pStyle w:val="NormalWeb"/>
        <w:numPr>
          <w:ilvl w:val="0"/>
          <w:numId w:val="1"/>
        </w:numPr>
        <w:rPr>
          <w:rFonts w:ascii="Calibri" w:hAnsi="Calibri" w:cs="Calibri"/>
          <w:color w:val="000000"/>
        </w:rPr>
      </w:pPr>
      <w:r w:rsidRPr="00DE4410">
        <w:rPr>
          <w:rFonts w:ascii="Calibri" w:hAnsi="Calibri" w:cs="Calibri"/>
          <w:color w:val="000000"/>
        </w:rPr>
        <w:t>masking;</w:t>
      </w:r>
    </w:p>
    <w:p w:rsidR="007E0EDE" w:rsidRPr="00DE4410" w:rsidRDefault="00606CC1" w:rsidP="007E0EDE">
      <w:pPr>
        <w:pStyle w:val="NormalWeb"/>
        <w:numPr>
          <w:ilvl w:val="0"/>
          <w:numId w:val="1"/>
        </w:numPr>
        <w:rPr>
          <w:rFonts w:ascii="Calibri" w:hAnsi="Calibri" w:cs="Calibri"/>
          <w:color w:val="000000"/>
        </w:rPr>
      </w:pPr>
      <w:r w:rsidRPr="00DE4410">
        <w:rPr>
          <w:rFonts w:ascii="Calibri" w:hAnsi="Calibri" w:cs="Calibri"/>
          <w:color w:val="000000"/>
        </w:rPr>
        <w:t>physical distancing</w:t>
      </w:r>
      <w:r w:rsidR="007E0EDE" w:rsidRPr="00DE4410">
        <w:rPr>
          <w:rFonts w:ascii="Calibri" w:hAnsi="Calibri" w:cs="Calibri"/>
          <w:color w:val="000000"/>
        </w:rPr>
        <w:t>;</w:t>
      </w:r>
      <w:r w:rsidRPr="00DE4410">
        <w:rPr>
          <w:rFonts w:ascii="Calibri" w:hAnsi="Calibri" w:cs="Calibri"/>
          <w:color w:val="000000"/>
        </w:rPr>
        <w:t xml:space="preserve"> and</w:t>
      </w:r>
      <w:r w:rsidR="007E0EDE" w:rsidRPr="00DE4410">
        <w:rPr>
          <w:rFonts w:ascii="Calibri" w:hAnsi="Calibri" w:cs="Calibri"/>
          <w:color w:val="000000"/>
        </w:rPr>
        <w:t>,</w:t>
      </w:r>
      <w:r w:rsidRPr="00DE4410">
        <w:rPr>
          <w:rFonts w:ascii="Calibri" w:hAnsi="Calibri" w:cs="Calibri"/>
          <w:color w:val="000000"/>
        </w:rPr>
        <w:t xml:space="preserve"> </w:t>
      </w:r>
    </w:p>
    <w:p w:rsidR="007E0EDE" w:rsidRPr="00DE4410" w:rsidRDefault="00606CC1" w:rsidP="007E0EDE">
      <w:pPr>
        <w:pStyle w:val="NormalWeb"/>
        <w:numPr>
          <w:ilvl w:val="0"/>
          <w:numId w:val="1"/>
        </w:numPr>
        <w:rPr>
          <w:rFonts w:ascii="Calibri" w:hAnsi="Calibri" w:cs="Calibri"/>
          <w:color w:val="000000"/>
        </w:rPr>
      </w:pPr>
      <w:proofErr w:type="gramStart"/>
      <w:r w:rsidRPr="00DE4410">
        <w:rPr>
          <w:rFonts w:ascii="Calibri" w:hAnsi="Calibri" w:cs="Calibri"/>
          <w:color w:val="000000"/>
        </w:rPr>
        <w:t>hygiene</w:t>
      </w:r>
      <w:proofErr w:type="gramEnd"/>
      <w:r w:rsidRPr="00DE4410">
        <w:rPr>
          <w:rFonts w:ascii="Calibri" w:hAnsi="Calibri" w:cs="Calibri"/>
          <w:color w:val="000000"/>
        </w:rPr>
        <w:t xml:space="preserve"> practices. </w:t>
      </w:r>
    </w:p>
    <w:p w:rsidR="008F4DB5" w:rsidRPr="008F4DB5" w:rsidRDefault="009431A3" w:rsidP="008F4DB5">
      <w:pPr>
        <w:shd w:val="clear" w:color="auto" w:fill="FFFFFF"/>
        <w:spacing w:before="100" w:beforeAutospacing="1" w:after="100" w:afterAutospacing="1" w:line="360" w:lineRule="auto"/>
        <w:rPr>
          <w:rFonts w:ascii="Calibri" w:hAnsi="Calibri" w:cs="Calibri"/>
          <w:color w:val="000000"/>
          <w:sz w:val="24"/>
          <w:szCs w:val="24"/>
        </w:rPr>
      </w:pPr>
      <w:r w:rsidRPr="008F4DB5">
        <w:rPr>
          <w:rFonts w:ascii="Calibri" w:hAnsi="Calibri" w:cs="Calibri"/>
          <w:sz w:val="24"/>
          <w:szCs w:val="24"/>
        </w:rPr>
        <w:t>For the current definitions of the above requirements c</w:t>
      </w:r>
      <w:r w:rsidR="000C39F3" w:rsidRPr="008F4DB5">
        <w:rPr>
          <w:rFonts w:ascii="Calibri" w:hAnsi="Calibri" w:cs="Calibri"/>
          <w:color w:val="000000"/>
          <w:sz w:val="24"/>
          <w:szCs w:val="24"/>
        </w:rPr>
        <w:t>ontact</w:t>
      </w:r>
      <w:r w:rsidR="008F4DB5" w:rsidRPr="008F4DB5">
        <w:rPr>
          <w:rFonts w:ascii="Calibri" w:hAnsi="Calibri" w:cs="Calibri"/>
          <w:color w:val="000000"/>
          <w:sz w:val="24"/>
          <w:szCs w:val="24"/>
        </w:rPr>
        <w:t xml:space="preserve">:                                                                     </w:t>
      </w:r>
      <w:r w:rsidR="00265DDA" w:rsidRPr="008F4DB5">
        <w:rPr>
          <w:rFonts w:ascii="Calibri" w:hAnsi="Calibri" w:cs="Calibri"/>
          <w:color w:val="000000"/>
          <w:sz w:val="24"/>
          <w:szCs w:val="24"/>
        </w:rPr>
        <w:t>Barb Secord (</w:t>
      </w:r>
      <w:r w:rsidR="00265DDA" w:rsidRPr="008F4DB5">
        <w:rPr>
          <w:rFonts w:ascii="Calibri" w:hAnsi="Calibri" w:cs="Calibri"/>
          <w:sz w:val="24"/>
          <w:szCs w:val="24"/>
        </w:rPr>
        <w:t>T</w:t>
      </w:r>
      <w:r w:rsidR="000C39F3" w:rsidRPr="008F4DB5">
        <w:rPr>
          <w:rFonts w:ascii="Calibri" w:hAnsi="Calibri" w:cs="Calibri"/>
          <w:sz w:val="24"/>
          <w:szCs w:val="24"/>
        </w:rPr>
        <w:t>el</w:t>
      </w:r>
      <w:r w:rsidRPr="008F4DB5">
        <w:rPr>
          <w:rFonts w:ascii="Calibri" w:hAnsi="Calibri" w:cs="Calibri"/>
          <w:sz w:val="24"/>
          <w:szCs w:val="24"/>
        </w:rPr>
        <w:t xml:space="preserve">: 416-447-6846 </w:t>
      </w:r>
      <w:proofErr w:type="spellStart"/>
      <w:r w:rsidRPr="008F4DB5">
        <w:rPr>
          <w:rFonts w:ascii="Calibri" w:hAnsi="Calibri" w:cs="Calibri"/>
          <w:sz w:val="24"/>
          <w:szCs w:val="24"/>
        </w:rPr>
        <w:t>ext</w:t>
      </w:r>
      <w:proofErr w:type="spellEnd"/>
      <w:r w:rsidRPr="008F4DB5">
        <w:rPr>
          <w:rFonts w:ascii="Calibri" w:hAnsi="Calibri" w:cs="Calibri"/>
          <w:sz w:val="24"/>
          <w:szCs w:val="24"/>
        </w:rPr>
        <w:t xml:space="preserve"> 2</w:t>
      </w:r>
      <w:r w:rsidR="00265DDA" w:rsidRPr="008F4DB5">
        <w:rPr>
          <w:rFonts w:ascii="Calibri" w:hAnsi="Calibri" w:cs="Calibri"/>
          <w:color w:val="000000"/>
          <w:sz w:val="24"/>
          <w:szCs w:val="24"/>
        </w:rPr>
        <w:t>; E</w:t>
      </w:r>
      <w:r w:rsidR="008F4DB5" w:rsidRPr="008F4DB5">
        <w:rPr>
          <w:rFonts w:ascii="Calibri" w:hAnsi="Calibri" w:cs="Calibri"/>
          <w:color w:val="000000"/>
          <w:sz w:val="24"/>
          <w:szCs w:val="24"/>
        </w:rPr>
        <w:t>mail</w:t>
      </w:r>
      <w:r w:rsidR="00265DDA" w:rsidRPr="008F4DB5">
        <w:rPr>
          <w:rFonts w:ascii="Calibri" w:hAnsi="Calibri" w:cs="Calibri"/>
          <w:color w:val="000000"/>
          <w:sz w:val="24"/>
          <w:szCs w:val="24"/>
        </w:rPr>
        <w:t>:</w:t>
      </w:r>
      <w:r w:rsidR="008F4DB5" w:rsidRPr="008F4DB5">
        <w:rPr>
          <w:rFonts w:ascii="Calibri" w:hAnsi="Calibri" w:cs="Calibri"/>
          <w:color w:val="000000"/>
          <w:sz w:val="24"/>
          <w:szCs w:val="24"/>
        </w:rPr>
        <w:t xml:space="preserve"> </w:t>
      </w:r>
      <w:r w:rsidR="00265DDA" w:rsidRPr="008F4DB5">
        <w:rPr>
          <w:rFonts w:ascii="Calibri" w:hAnsi="Calibri" w:cs="Calibri"/>
          <w:color w:val="000000"/>
          <w:sz w:val="24"/>
          <w:szCs w:val="24"/>
        </w:rPr>
        <w:t>bsecord</w:t>
      </w:r>
      <w:r w:rsidR="000C39F3" w:rsidRPr="008F4DB5">
        <w:rPr>
          <w:rFonts w:ascii="Calibri" w:hAnsi="Calibri" w:cs="Calibri"/>
          <w:color w:val="000000"/>
          <w:sz w:val="24"/>
          <w:szCs w:val="24"/>
        </w:rPr>
        <w:t>@</w:t>
      </w:r>
      <w:r w:rsidR="00265DDA" w:rsidRPr="008F4DB5">
        <w:rPr>
          <w:rFonts w:ascii="Calibri" w:hAnsi="Calibri" w:cs="Calibri"/>
          <w:color w:val="000000"/>
          <w:sz w:val="24"/>
          <w:szCs w:val="24"/>
        </w:rPr>
        <w:t>jubileeunit</w:t>
      </w:r>
      <w:r w:rsidR="000C39F3" w:rsidRPr="008F4DB5">
        <w:rPr>
          <w:rFonts w:ascii="Calibri" w:hAnsi="Calibri" w:cs="Calibri"/>
          <w:color w:val="000000"/>
          <w:sz w:val="24"/>
          <w:szCs w:val="24"/>
        </w:rPr>
        <w:t xml:space="preserve">ed.ca) </w:t>
      </w:r>
      <w:r w:rsidR="000C39F3" w:rsidRPr="008F4DB5">
        <w:rPr>
          <w:rFonts w:ascii="Calibri" w:hAnsi="Calibri" w:cs="Calibri"/>
          <w:b/>
          <w:color w:val="000000"/>
          <w:sz w:val="24"/>
          <w:szCs w:val="24"/>
        </w:rPr>
        <w:t>or</w:t>
      </w:r>
      <w:r w:rsidR="000C39F3" w:rsidRPr="008F4DB5">
        <w:rPr>
          <w:rFonts w:ascii="Calibri" w:hAnsi="Calibri" w:cs="Calibri"/>
          <w:color w:val="000000"/>
          <w:sz w:val="24"/>
          <w:szCs w:val="24"/>
        </w:rPr>
        <w:t xml:space="preserve"> </w:t>
      </w:r>
      <w:r w:rsidR="008F4DB5" w:rsidRPr="008F4DB5">
        <w:rPr>
          <w:rFonts w:ascii="Calibri" w:hAnsi="Calibri" w:cs="Calibri"/>
          <w:color w:val="000000"/>
          <w:sz w:val="24"/>
          <w:szCs w:val="24"/>
        </w:rPr>
        <w:t xml:space="preserve">                                           </w:t>
      </w:r>
      <w:r w:rsidR="006668B3" w:rsidRPr="008F4DB5">
        <w:rPr>
          <w:rFonts w:ascii="Calibri" w:hAnsi="Calibri" w:cs="Calibri"/>
          <w:sz w:val="24"/>
          <w:szCs w:val="24"/>
        </w:rPr>
        <w:t xml:space="preserve">Dianne Clare </w:t>
      </w:r>
      <w:r w:rsidR="008F4DB5" w:rsidRPr="008F4DB5">
        <w:rPr>
          <w:rFonts w:ascii="Calibri" w:hAnsi="Calibri" w:cs="Calibri"/>
          <w:sz w:val="24"/>
          <w:szCs w:val="24"/>
        </w:rPr>
        <w:t xml:space="preserve">(Tel: 416-447-6846 </w:t>
      </w:r>
      <w:proofErr w:type="spellStart"/>
      <w:r w:rsidR="008F4DB5" w:rsidRPr="008F4DB5">
        <w:rPr>
          <w:rFonts w:ascii="Calibri" w:hAnsi="Calibri" w:cs="Calibri"/>
          <w:sz w:val="24"/>
          <w:szCs w:val="24"/>
        </w:rPr>
        <w:t>ext</w:t>
      </w:r>
      <w:proofErr w:type="spellEnd"/>
      <w:r w:rsidR="008F4DB5" w:rsidRPr="008F4DB5">
        <w:rPr>
          <w:rFonts w:ascii="Calibri" w:hAnsi="Calibri" w:cs="Calibri"/>
          <w:sz w:val="24"/>
          <w:szCs w:val="24"/>
        </w:rPr>
        <w:t xml:space="preserve"> 101; Email: </w:t>
      </w:r>
      <w:hyperlink r:id="rId8" w:history="1">
        <w:r w:rsidR="008F4DB5" w:rsidRPr="008F4DB5">
          <w:rPr>
            <w:rStyle w:val="Hyperlink"/>
            <w:rFonts w:ascii="Calibri" w:hAnsi="Calibri" w:cs="Calibri"/>
            <w:color w:val="auto"/>
            <w:sz w:val="24"/>
            <w:szCs w:val="24"/>
          </w:rPr>
          <w:t>admin@jubileeunited.ca</w:t>
        </w:r>
      </w:hyperlink>
      <w:r w:rsidR="008F4DB5" w:rsidRPr="008F4DB5">
        <w:rPr>
          <w:rFonts w:ascii="Calibri" w:hAnsi="Calibri" w:cs="Calibri"/>
          <w:sz w:val="24"/>
          <w:szCs w:val="24"/>
        </w:rPr>
        <w:t xml:space="preserve">) </w:t>
      </w:r>
      <w:r w:rsidR="008F4DB5" w:rsidRPr="008F4DB5">
        <w:rPr>
          <w:rFonts w:ascii="Calibri" w:hAnsi="Calibri" w:cs="Calibri"/>
          <w:b/>
          <w:sz w:val="24"/>
          <w:szCs w:val="24"/>
        </w:rPr>
        <w:t>or</w:t>
      </w:r>
      <w:r w:rsidR="006668B3" w:rsidRPr="008F4DB5">
        <w:rPr>
          <w:rFonts w:ascii="Calibri" w:hAnsi="Calibri" w:cs="Calibri"/>
          <w:color w:val="FF0000"/>
          <w:sz w:val="24"/>
          <w:szCs w:val="24"/>
        </w:rPr>
        <w:t xml:space="preserve"> </w:t>
      </w:r>
      <w:r w:rsidR="008F4DB5" w:rsidRPr="008F4DB5">
        <w:rPr>
          <w:rFonts w:ascii="Calibri" w:hAnsi="Calibri" w:cs="Calibri"/>
          <w:color w:val="000000"/>
          <w:sz w:val="24"/>
          <w:szCs w:val="24"/>
        </w:rPr>
        <w:t xml:space="preserve">                                              </w:t>
      </w:r>
      <w:r w:rsidR="00FA2D96" w:rsidRPr="008F4DB5">
        <w:rPr>
          <w:rFonts w:ascii="Calibri" w:hAnsi="Calibri" w:cs="Calibri"/>
          <w:sz w:val="24"/>
          <w:szCs w:val="24"/>
        </w:rPr>
        <w:t>Rai</w:t>
      </w:r>
      <w:r w:rsidR="008F4DB5" w:rsidRPr="008F4DB5">
        <w:rPr>
          <w:rFonts w:ascii="Calibri" w:hAnsi="Calibri" w:cs="Calibri"/>
          <w:sz w:val="24"/>
          <w:szCs w:val="24"/>
        </w:rPr>
        <w:t xml:space="preserve"> </w:t>
      </w:r>
      <w:proofErr w:type="spellStart"/>
      <w:r w:rsidR="008F4DB5" w:rsidRPr="008F4DB5">
        <w:rPr>
          <w:rFonts w:ascii="Calibri" w:hAnsi="Calibri" w:cs="Calibri"/>
          <w:sz w:val="24"/>
          <w:szCs w:val="24"/>
        </w:rPr>
        <w:t>Remmel</w:t>
      </w:r>
      <w:proofErr w:type="spellEnd"/>
      <w:r w:rsidR="008F4DB5" w:rsidRPr="008F4DB5">
        <w:rPr>
          <w:rFonts w:ascii="Calibri" w:hAnsi="Calibri" w:cs="Calibri"/>
          <w:sz w:val="24"/>
          <w:szCs w:val="24"/>
        </w:rPr>
        <w:t xml:space="preserve"> (Tel:</w:t>
      </w:r>
      <w:r w:rsidR="00FA2D96" w:rsidRPr="008F4DB5">
        <w:rPr>
          <w:rFonts w:ascii="Calibri" w:hAnsi="Calibri" w:cs="Calibri"/>
          <w:sz w:val="24"/>
          <w:szCs w:val="24"/>
        </w:rPr>
        <w:t xml:space="preserve"> </w:t>
      </w:r>
      <w:r w:rsidR="008F4DB5" w:rsidRPr="008F4DB5">
        <w:rPr>
          <w:rFonts w:eastAsia="Times New Roman" w:cstheme="minorHAnsi"/>
          <w:sz w:val="24"/>
          <w:szCs w:val="24"/>
          <w:bdr w:val="none" w:sz="0" w:space="0" w:color="auto" w:frame="1"/>
          <w:lang w:eastAsia="en-CA"/>
        </w:rPr>
        <w:t xml:space="preserve">416-751-8804; Email: </w:t>
      </w:r>
      <w:hyperlink r:id="rId9" w:history="1">
        <w:r w:rsidR="008F4DB5" w:rsidRPr="008F4DB5">
          <w:rPr>
            <w:rFonts w:eastAsia="Times New Roman" w:cstheme="minorHAnsi"/>
            <w:sz w:val="24"/>
            <w:szCs w:val="24"/>
            <w:u w:val="single"/>
            <w:bdr w:val="none" w:sz="0" w:space="0" w:color="auto" w:frame="1"/>
            <w:lang w:eastAsia="en-CA"/>
          </w:rPr>
          <w:t>rai@nortekinc.ca</w:t>
        </w:r>
      </w:hyperlink>
      <w:r w:rsidR="008F4DB5" w:rsidRPr="008F4DB5">
        <w:rPr>
          <w:rFonts w:eastAsia="Times New Roman" w:cstheme="minorHAnsi"/>
          <w:sz w:val="24"/>
          <w:szCs w:val="24"/>
          <w:bdr w:val="none" w:sz="0" w:space="0" w:color="auto" w:frame="1"/>
          <w:lang w:eastAsia="en-CA"/>
        </w:rPr>
        <w:t xml:space="preserve">). </w:t>
      </w:r>
    </w:p>
    <w:p w:rsidR="00265DDA" w:rsidRPr="008F4DB5" w:rsidRDefault="001861C7" w:rsidP="008F4DB5">
      <w:pPr>
        <w:shd w:val="clear" w:color="auto" w:fill="FFFFFF"/>
        <w:spacing w:before="100" w:beforeAutospacing="1" w:after="100" w:afterAutospacing="1" w:line="240" w:lineRule="auto"/>
        <w:rPr>
          <w:rFonts w:eastAsia="Times New Roman" w:cstheme="minorHAnsi"/>
          <w:sz w:val="24"/>
          <w:szCs w:val="24"/>
          <w:lang w:eastAsia="en-CA"/>
        </w:rPr>
      </w:pPr>
      <w:r w:rsidRPr="008F4DB5">
        <w:rPr>
          <w:rFonts w:ascii="Calibri" w:hAnsi="Calibri" w:cs="Calibri"/>
          <w:color w:val="000000"/>
          <w:sz w:val="24"/>
          <w:szCs w:val="24"/>
        </w:rPr>
        <w:t xml:space="preserve">All users </w:t>
      </w:r>
      <w:r w:rsidR="007E0EDE" w:rsidRPr="008F4DB5">
        <w:rPr>
          <w:rFonts w:ascii="Calibri" w:hAnsi="Calibri" w:cs="Calibri"/>
          <w:color w:val="000000"/>
          <w:sz w:val="24"/>
          <w:szCs w:val="24"/>
        </w:rPr>
        <w:t xml:space="preserve">will </w:t>
      </w:r>
      <w:r w:rsidR="00606CC1" w:rsidRPr="008F4DB5">
        <w:rPr>
          <w:rFonts w:ascii="Calibri" w:hAnsi="Calibri" w:cs="Calibri"/>
          <w:color w:val="000000"/>
          <w:sz w:val="24"/>
          <w:szCs w:val="24"/>
        </w:rPr>
        <w:t xml:space="preserve">follow contact tracing protocols and ask for contact information and </w:t>
      </w:r>
      <w:r w:rsidR="00166801" w:rsidRPr="008F4DB5">
        <w:rPr>
          <w:rFonts w:ascii="Calibri" w:hAnsi="Calibri" w:cs="Calibri"/>
          <w:color w:val="000000"/>
          <w:sz w:val="24"/>
          <w:szCs w:val="24"/>
        </w:rPr>
        <w:t xml:space="preserve">proof of </w:t>
      </w:r>
      <w:r w:rsidR="00606CC1" w:rsidRPr="008F4DB5">
        <w:rPr>
          <w:rFonts w:ascii="Calibri" w:hAnsi="Calibri" w:cs="Calibri"/>
          <w:color w:val="000000"/>
          <w:sz w:val="24"/>
          <w:szCs w:val="24"/>
        </w:rPr>
        <w:t>vaccine status.</w:t>
      </w:r>
      <w:r w:rsidR="004E123E" w:rsidRPr="008F4DB5">
        <w:rPr>
          <w:rFonts w:ascii="Calibri" w:hAnsi="Calibri" w:cs="Calibri"/>
          <w:color w:val="000000"/>
          <w:sz w:val="24"/>
          <w:szCs w:val="24"/>
        </w:rPr>
        <w:t xml:space="preserve"> The activity leader retain</w:t>
      </w:r>
      <w:r w:rsidR="00612B5F" w:rsidRPr="008F4DB5">
        <w:rPr>
          <w:rFonts w:ascii="Calibri" w:hAnsi="Calibri" w:cs="Calibri"/>
          <w:color w:val="000000"/>
          <w:sz w:val="24"/>
          <w:szCs w:val="24"/>
        </w:rPr>
        <w:t>s</w:t>
      </w:r>
      <w:r w:rsidR="004E123E" w:rsidRPr="008F4DB5">
        <w:rPr>
          <w:rFonts w:ascii="Calibri" w:hAnsi="Calibri" w:cs="Calibri"/>
          <w:color w:val="000000"/>
          <w:sz w:val="24"/>
          <w:szCs w:val="24"/>
        </w:rPr>
        <w:t xml:space="preserve"> contact tracing records for at least one month. </w:t>
      </w:r>
      <w:r w:rsidR="00467CB3" w:rsidRPr="008F4DB5">
        <w:rPr>
          <w:rFonts w:ascii="Calibri" w:hAnsi="Calibri" w:cs="Calibri"/>
          <w:color w:val="000000"/>
          <w:sz w:val="24"/>
          <w:szCs w:val="24"/>
        </w:rPr>
        <w:t xml:space="preserve">A sample contact tracing document is provided. </w:t>
      </w:r>
    </w:p>
    <w:p w:rsidR="001861C7" w:rsidRPr="001861C7" w:rsidRDefault="00606CC1" w:rsidP="007E0EDE">
      <w:pPr>
        <w:pStyle w:val="NormalWeb"/>
        <w:rPr>
          <w:rFonts w:ascii="Calibri" w:hAnsi="Calibri" w:cs="Calibri"/>
          <w:b/>
          <w:color w:val="000000"/>
        </w:rPr>
      </w:pPr>
      <w:bookmarkStart w:id="0" w:name="_GoBack"/>
      <w:bookmarkEnd w:id="0"/>
      <w:r w:rsidRPr="00DE4410">
        <w:rPr>
          <w:rFonts w:ascii="Calibri" w:hAnsi="Calibri" w:cs="Calibri"/>
          <w:color w:val="000000"/>
        </w:rPr>
        <w:br/>
      </w:r>
      <w:r w:rsidR="001861C7" w:rsidRPr="001861C7">
        <w:rPr>
          <w:rFonts w:ascii="Calibri" w:hAnsi="Calibri" w:cs="Calibri"/>
          <w:b/>
          <w:color w:val="000000"/>
        </w:rPr>
        <w:t>PROCESS</w:t>
      </w:r>
    </w:p>
    <w:p w:rsidR="00054992" w:rsidRPr="00DE4410" w:rsidRDefault="00054992" w:rsidP="007E0EDE">
      <w:pPr>
        <w:pStyle w:val="NormalWeb"/>
        <w:rPr>
          <w:rFonts w:ascii="Calibri" w:hAnsi="Calibri" w:cs="Calibri"/>
          <w:color w:val="000000"/>
        </w:rPr>
      </w:pPr>
      <w:r w:rsidRPr="00DE4410">
        <w:rPr>
          <w:rFonts w:ascii="Calibri" w:hAnsi="Calibri" w:cs="Calibri"/>
          <w:color w:val="000000"/>
        </w:rPr>
        <w:t>All users of Jubilee will:</w:t>
      </w:r>
    </w:p>
    <w:p w:rsidR="007C7EDB" w:rsidRPr="00DE4410" w:rsidRDefault="007C7EDB" w:rsidP="007C7EDB">
      <w:pPr>
        <w:pStyle w:val="NormalWeb"/>
        <w:numPr>
          <w:ilvl w:val="0"/>
          <w:numId w:val="4"/>
        </w:numPr>
        <w:rPr>
          <w:rFonts w:ascii="Calibri" w:hAnsi="Calibri" w:cs="Calibri"/>
          <w:color w:val="000000"/>
        </w:rPr>
      </w:pPr>
      <w:r w:rsidRPr="00DE4410">
        <w:rPr>
          <w:rFonts w:ascii="Calibri" w:hAnsi="Calibri" w:cs="Calibri"/>
          <w:color w:val="000000"/>
        </w:rPr>
        <w:t xml:space="preserve">book their use of Jubilee space through the Property Manager </w:t>
      </w:r>
      <w:r w:rsidR="00467CB3" w:rsidRPr="00DE4410">
        <w:rPr>
          <w:rFonts w:ascii="Calibri" w:hAnsi="Calibri" w:cs="Calibri"/>
          <w:color w:val="000000"/>
        </w:rPr>
        <w:t xml:space="preserve">(Barb Secord) </w:t>
      </w:r>
      <w:r w:rsidRPr="00DE4410">
        <w:rPr>
          <w:rFonts w:ascii="Calibri" w:hAnsi="Calibri" w:cs="Calibri"/>
          <w:color w:val="000000"/>
        </w:rPr>
        <w:t>or Administrator</w:t>
      </w:r>
      <w:r w:rsidR="00467CB3" w:rsidRPr="00DE4410">
        <w:rPr>
          <w:rFonts w:ascii="Calibri" w:hAnsi="Calibri" w:cs="Calibri"/>
          <w:color w:val="000000"/>
        </w:rPr>
        <w:t xml:space="preserve"> (Dianne Clare)</w:t>
      </w:r>
      <w:r w:rsidRPr="00DE4410">
        <w:rPr>
          <w:rFonts w:ascii="Calibri" w:hAnsi="Calibri" w:cs="Calibri"/>
          <w:color w:val="000000"/>
        </w:rPr>
        <w:t>;</w:t>
      </w:r>
    </w:p>
    <w:p w:rsidR="009431A3" w:rsidRPr="00DE4410" w:rsidRDefault="009431A3" w:rsidP="00054992">
      <w:pPr>
        <w:pStyle w:val="NormalWeb"/>
        <w:numPr>
          <w:ilvl w:val="0"/>
          <w:numId w:val="4"/>
        </w:numPr>
        <w:rPr>
          <w:rFonts w:ascii="Calibri" w:hAnsi="Calibri" w:cs="Calibri"/>
          <w:color w:val="000000"/>
        </w:rPr>
      </w:pPr>
      <w:r w:rsidRPr="00DE4410">
        <w:rPr>
          <w:rFonts w:ascii="Calibri" w:hAnsi="Calibri" w:cs="Calibri"/>
          <w:color w:val="000000"/>
        </w:rPr>
        <w:t xml:space="preserve">be restricted to specific areas of the Church as assigned by the Property Manager; </w:t>
      </w:r>
    </w:p>
    <w:p w:rsidR="00054992" w:rsidRPr="00DE4410" w:rsidRDefault="00054992" w:rsidP="00054992">
      <w:pPr>
        <w:pStyle w:val="NormalWeb"/>
        <w:numPr>
          <w:ilvl w:val="0"/>
          <w:numId w:val="4"/>
        </w:numPr>
        <w:rPr>
          <w:rFonts w:ascii="Calibri" w:hAnsi="Calibri" w:cs="Calibri"/>
          <w:color w:val="000000"/>
        </w:rPr>
      </w:pPr>
      <w:r w:rsidRPr="00DE4410">
        <w:rPr>
          <w:rFonts w:ascii="Calibri" w:hAnsi="Calibri" w:cs="Calibri"/>
          <w:color w:val="000000"/>
        </w:rPr>
        <w:t>co</w:t>
      </w:r>
      <w:r w:rsidR="007C7EDB" w:rsidRPr="00DE4410">
        <w:rPr>
          <w:rFonts w:ascii="Calibri" w:hAnsi="Calibri" w:cs="Calibri"/>
          <w:color w:val="000000"/>
        </w:rPr>
        <w:t>-</w:t>
      </w:r>
      <w:r w:rsidRPr="00DE4410">
        <w:rPr>
          <w:rFonts w:ascii="Calibri" w:hAnsi="Calibri" w:cs="Calibri"/>
          <w:color w:val="000000"/>
        </w:rPr>
        <w:t>operate with the Property Manager or Administrator and the Trustee Responsible for Health and Safety</w:t>
      </w:r>
      <w:r w:rsidR="007C7EDB" w:rsidRPr="00DE4410">
        <w:rPr>
          <w:rFonts w:ascii="Calibri" w:hAnsi="Calibri" w:cs="Calibri"/>
          <w:color w:val="000000"/>
        </w:rPr>
        <w:t xml:space="preserve"> </w:t>
      </w:r>
      <w:r w:rsidRPr="00DE4410">
        <w:rPr>
          <w:rFonts w:ascii="Calibri" w:hAnsi="Calibri" w:cs="Calibri"/>
          <w:color w:val="000000"/>
        </w:rPr>
        <w:t xml:space="preserve">(includes periodic audits to assess compliance); </w:t>
      </w:r>
    </w:p>
    <w:p w:rsidR="00054992" w:rsidRPr="00DE4410" w:rsidRDefault="00054992" w:rsidP="00054992">
      <w:pPr>
        <w:pStyle w:val="NormalWeb"/>
        <w:numPr>
          <w:ilvl w:val="0"/>
          <w:numId w:val="4"/>
        </w:numPr>
        <w:rPr>
          <w:rFonts w:ascii="Calibri" w:hAnsi="Calibri" w:cs="Calibri"/>
          <w:color w:val="000000"/>
        </w:rPr>
      </w:pPr>
      <w:r w:rsidRPr="00DE4410">
        <w:rPr>
          <w:rFonts w:ascii="Calibri" w:hAnsi="Calibri" w:cs="Calibri"/>
          <w:color w:val="000000"/>
        </w:rPr>
        <w:t>comply with posted health and safety signage at all times;</w:t>
      </w:r>
    </w:p>
    <w:p w:rsidR="00054992" w:rsidRPr="00DE4410" w:rsidRDefault="00054992" w:rsidP="00054992">
      <w:pPr>
        <w:pStyle w:val="NormalWeb"/>
        <w:numPr>
          <w:ilvl w:val="0"/>
          <w:numId w:val="4"/>
        </w:numPr>
        <w:rPr>
          <w:rFonts w:ascii="Calibri" w:hAnsi="Calibri" w:cs="Calibri"/>
          <w:color w:val="000000"/>
        </w:rPr>
      </w:pPr>
      <w:r w:rsidRPr="00DE4410">
        <w:rPr>
          <w:rFonts w:ascii="Calibri" w:hAnsi="Calibri" w:cs="Calibri"/>
          <w:color w:val="000000"/>
        </w:rPr>
        <w:t xml:space="preserve">develop a process for cleaning and sanitizing shared equipment and high touch surfaces (including but not limited to door handles, </w:t>
      </w:r>
      <w:r w:rsidR="004E123E" w:rsidRPr="00DE4410">
        <w:rPr>
          <w:rFonts w:ascii="Calibri" w:hAnsi="Calibri" w:cs="Calibri"/>
          <w:color w:val="000000"/>
        </w:rPr>
        <w:t xml:space="preserve">faucets, </w:t>
      </w:r>
      <w:r w:rsidRPr="00DE4410">
        <w:rPr>
          <w:rFonts w:ascii="Calibri" w:hAnsi="Calibri" w:cs="Calibri"/>
          <w:color w:val="000000"/>
        </w:rPr>
        <w:t>light switches</w:t>
      </w:r>
      <w:r w:rsidR="004E123E" w:rsidRPr="00DE4410">
        <w:rPr>
          <w:rFonts w:ascii="Calibri" w:hAnsi="Calibri" w:cs="Calibri"/>
          <w:color w:val="000000"/>
        </w:rPr>
        <w:t>)</w:t>
      </w:r>
      <w:r w:rsidRPr="00DE4410">
        <w:rPr>
          <w:rFonts w:ascii="Calibri" w:hAnsi="Calibri" w:cs="Calibri"/>
          <w:color w:val="FF0000"/>
        </w:rPr>
        <w:t xml:space="preserve"> </w:t>
      </w:r>
      <w:r w:rsidRPr="00DE4410">
        <w:rPr>
          <w:rFonts w:ascii="Calibri" w:hAnsi="Calibri" w:cs="Calibri"/>
          <w:color w:val="000000"/>
        </w:rPr>
        <w:t>after their group has concluded their activity</w:t>
      </w:r>
      <w:r w:rsidR="004E123E" w:rsidRPr="00DE4410">
        <w:rPr>
          <w:rFonts w:ascii="Calibri" w:hAnsi="Calibri" w:cs="Calibri"/>
          <w:color w:val="000000"/>
        </w:rPr>
        <w:t>; (Jubilee has hand sanitizer, sanitizing wipes and cleaning products available);</w:t>
      </w:r>
    </w:p>
    <w:p w:rsidR="00054992" w:rsidRPr="00DE4410" w:rsidRDefault="004E123E" w:rsidP="00054992">
      <w:pPr>
        <w:pStyle w:val="NormalWeb"/>
        <w:numPr>
          <w:ilvl w:val="0"/>
          <w:numId w:val="4"/>
        </w:numPr>
        <w:rPr>
          <w:rFonts w:ascii="Calibri" w:hAnsi="Calibri" w:cs="Calibri"/>
          <w:color w:val="000000"/>
        </w:rPr>
      </w:pPr>
      <w:proofErr w:type="gramStart"/>
      <w:r w:rsidRPr="00DE4410">
        <w:rPr>
          <w:rFonts w:ascii="Calibri" w:hAnsi="Calibri" w:cs="Calibri"/>
          <w:color w:val="000000"/>
        </w:rPr>
        <w:t>not</w:t>
      </w:r>
      <w:proofErr w:type="gramEnd"/>
      <w:r w:rsidRPr="00DE4410">
        <w:rPr>
          <w:rFonts w:ascii="Calibri" w:hAnsi="Calibri" w:cs="Calibri"/>
          <w:color w:val="000000"/>
        </w:rPr>
        <w:t xml:space="preserve"> access the kitchen facilities until further notice.</w:t>
      </w:r>
    </w:p>
    <w:p w:rsidR="001861C7" w:rsidRPr="006668B3" w:rsidRDefault="009431A3" w:rsidP="00054992">
      <w:pPr>
        <w:pStyle w:val="NormalWeb"/>
        <w:numPr>
          <w:ilvl w:val="0"/>
          <w:numId w:val="4"/>
        </w:numPr>
        <w:rPr>
          <w:rFonts w:ascii="Calibri" w:hAnsi="Calibri" w:cs="Calibri"/>
          <w:color w:val="000000"/>
        </w:rPr>
      </w:pPr>
      <w:r w:rsidRPr="00DE4410">
        <w:rPr>
          <w:rFonts w:ascii="Calibri" w:hAnsi="Calibri" w:cs="Calibri"/>
          <w:color w:val="000000"/>
        </w:rPr>
        <w:t>avoid high</w:t>
      </w:r>
      <w:r w:rsidR="00166801" w:rsidRPr="00DE4410">
        <w:rPr>
          <w:rFonts w:ascii="Calibri" w:hAnsi="Calibri" w:cs="Calibri"/>
          <w:color w:val="000000"/>
        </w:rPr>
        <w:t>er</w:t>
      </w:r>
      <w:r w:rsidRPr="00DE4410">
        <w:rPr>
          <w:rFonts w:ascii="Calibri" w:hAnsi="Calibri" w:cs="Calibri"/>
          <w:color w:val="000000"/>
        </w:rPr>
        <w:t xml:space="preserve"> risk activities such as si</w:t>
      </w:r>
      <w:r w:rsidR="00166801" w:rsidRPr="00DE4410">
        <w:rPr>
          <w:rFonts w:ascii="Calibri" w:hAnsi="Calibri" w:cs="Calibri"/>
          <w:color w:val="000000"/>
        </w:rPr>
        <w:t>ng</w:t>
      </w:r>
      <w:r w:rsidRPr="00DE4410">
        <w:rPr>
          <w:rFonts w:ascii="Calibri" w:hAnsi="Calibri" w:cs="Calibri"/>
          <w:color w:val="000000"/>
        </w:rPr>
        <w:t>ing, cheering, dancing, and playing wind instruments (as recommended by Toronto Public Health)</w:t>
      </w:r>
    </w:p>
    <w:p w:rsidR="006668B3" w:rsidRDefault="006668B3" w:rsidP="00054992">
      <w:pPr>
        <w:pStyle w:val="NormalWeb"/>
        <w:rPr>
          <w:rFonts w:ascii="Calibri" w:hAnsi="Calibri" w:cs="Calibri"/>
          <w:color w:val="000000"/>
        </w:rPr>
      </w:pPr>
    </w:p>
    <w:p w:rsidR="006668B3" w:rsidRDefault="006668B3" w:rsidP="00054992">
      <w:pPr>
        <w:pStyle w:val="NormalWeb"/>
        <w:rPr>
          <w:rFonts w:ascii="Calibri" w:hAnsi="Calibri" w:cs="Calibri"/>
          <w:color w:val="000000"/>
        </w:rPr>
      </w:pPr>
    </w:p>
    <w:p w:rsidR="006668B3" w:rsidRDefault="006668B3" w:rsidP="00054992">
      <w:pPr>
        <w:pStyle w:val="NormalWeb"/>
        <w:rPr>
          <w:rFonts w:ascii="Calibri" w:hAnsi="Calibri" w:cs="Calibri"/>
          <w:color w:val="000000"/>
        </w:rPr>
      </w:pPr>
    </w:p>
    <w:p w:rsidR="007E0EDE" w:rsidRPr="00DE4410" w:rsidRDefault="00606CC1" w:rsidP="00054992">
      <w:pPr>
        <w:pStyle w:val="NormalWeb"/>
        <w:rPr>
          <w:rFonts w:ascii="Calibri" w:hAnsi="Calibri" w:cs="Calibri"/>
          <w:color w:val="000000"/>
        </w:rPr>
      </w:pPr>
      <w:r w:rsidRPr="00DE4410">
        <w:rPr>
          <w:rFonts w:ascii="Calibri" w:hAnsi="Calibri" w:cs="Calibri"/>
          <w:color w:val="000000"/>
        </w:rPr>
        <w:t>In the interim, until you can safely attend in-person worship services at Jubilee United Church, we urge you to access the excellent on-line services off</w:t>
      </w:r>
      <w:r w:rsidR="004E123E" w:rsidRPr="00DE4410">
        <w:rPr>
          <w:rFonts w:ascii="Calibri" w:hAnsi="Calibri" w:cs="Calibri"/>
          <w:color w:val="000000"/>
        </w:rPr>
        <w:t>ered by Jubilee United Church.</w:t>
      </w:r>
      <w:r w:rsidR="004E123E" w:rsidRPr="00DE4410">
        <w:rPr>
          <w:rFonts w:ascii="Calibri" w:hAnsi="Calibri" w:cs="Calibri"/>
          <w:color w:val="000000"/>
        </w:rPr>
        <w:br/>
      </w:r>
    </w:p>
    <w:p w:rsidR="00606CC1" w:rsidRPr="00DE4410" w:rsidRDefault="00606CC1" w:rsidP="007E0EDE">
      <w:pPr>
        <w:pStyle w:val="NormalWeb"/>
        <w:rPr>
          <w:rFonts w:ascii="Calibri" w:hAnsi="Calibri" w:cs="Calibri"/>
          <w:color w:val="000000"/>
        </w:rPr>
      </w:pPr>
      <w:r w:rsidRPr="00DE4410">
        <w:rPr>
          <w:rFonts w:ascii="Calibri" w:hAnsi="Calibri" w:cs="Calibri"/>
          <w:color w:val="000000"/>
        </w:rPr>
        <w:t>Thank you for your cooperation and diligence in supporting and protecting our Jubilee community.</w:t>
      </w:r>
    </w:p>
    <w:p w:rsidR="00054992" w:rsidRPr="00DE4410" w:rsidRDefault="00054992" w:rsidP="007E0EDE">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1861C7" w:rsidRDefault="001861C7" w:rsidP="00DE4410">
      <w:pPr>
        <w:pStyle w:val="NormalWeb"/>
        <w:rPr>
          <w:rFonts w:ascii="Arial" w:hAnsi="Arial" w:cs="Arial"/>
          <w:color w:val="000000"/>
          <w:sz w:val="21"/>
          <w:szCs w:val="21"/>
        </w:rPr>
      </w:pPr>
    </w:p>
    <w:p w:rsidR="006668B3" w:rsidRDefault="007E0EDE" w:rsidP="00DE4410">
      <w:pPr>
        <w:pStyle w:val="NormalWeb"/>
        <w:rPr>
          <w:rFonts w:ascii="Arial" w:hAnsi="Arial" w:cs="Arial"/>
          <w:color w:val="000000"/>
          <w:sz w:val="21"/>
          <w:szCs w:val="21"/>
        </w:rPr>
      </w:pPr>
      <w:r w:rsidRPr="00DE4410">
        <w:rPr>
          <w:rFonts w:ascii="Arial" w:hAnsi="Arial" w:cs="Arial"/>
          <w:color w:val="000000"/>
          <w:sz w:val="21"/>
          <w:szCs w:val="21"/>
        </w:rPr>
        <w:t xml:space="preserve">Issued: August </w:t>
      </w:r>
      <w:r w:rsidR="00DE4410">
        <w:rPr>
          <w:rFonts w:ascii="Arial" w:hAnsi="Arial" w:cs="Arial"/>
          <w:color w:val="000000"/>
          <w:sz w:val="21"/>
          <w:szCs w:val="21"/>
        </w:rPr>
        <w:t>3</w:t>
      </w:r>
      <w:r w:rsidRPr="00DE4410">
        <w:rPr>
          <w:rFonts w:ascii="Arial" w:hAnsi="Arial" w:cs="Arial"/>
          <w:color w:val="000000"/>
          <w:sz w:val="21"/>
          <w:szCs w:val="21"/>
        </w:rPr>
        <w:t>1, 2021</w:t>
      </w:r>
      <w:r w:rsidR="006668B3">
        <w:rPr>
          <w:rFonts w:ascii="Arial" w:hAnsi="Arial" w:cs="Arial"/>
          <w:color w:val="000000"/>
          <w:sz w:val="21"/>
          <w:szCs w:val="21"/>
        </w:rPr>
        <w:t xml:space="preserve"> </w:t>
      </w:r>
    </w:p>
    <w:p w:rsidR="00DE4410" w:rsidRDefault="006668B3" w:rsidP="00DE4410">
      <w:pPr>
        <w:pStyle w:val="NormalWeb"/>
        <w:rPr>
          <w:rFonts w:ascii="Arial" w:hAnsi="Arial" w:cs="Arial"/>
          <w:color w:val="000000"/>
          <w:sz w:val="21"/>
          <w:szCs w:val="21"/>
        </w:rPr>
      </w:pPr>
      <w:r>
        <w:rPr>
          <w:rFonts w:ascii="Arial" w:hAnsi="Arial" w:cs="Arial"/>
          <w:color w:val="000000"/>
          <w:sz w:val="21"/>
          <w:szCs w:val="21"/>
        </w:rPr>
        <w:t>Revised: Jan 18, 2022</w:t>
      </w:r>
    </w:p>
    <w:p w:rsidR="001861C7" w:rsidRDefault="001861C7" w:rsidP="00DE4410">
      <w:pPr>
        <w:pStyle w:val="NormalWeb"/>
        <w:rPr>
          <w:rFonts w:ascii="Arial" w:hAnsi="Arial" w:cs="Arial"/>
          <w:color w:val="000000"/>
          <w:sz w:val="21"/>
          <w:szCs w:val="21"/>
        </w:rPr>
      </w:pPr>
      <w:r>
        <w:rPr>
          <w:rFonts w:ascii="Arial" w:hAnsi="Arial" w:cs="Arial"/>
          <w:color w:val="000000"/>
          <w:sz w:val="21"/>
          <w:szCs w:val="21"/>
        </w:rPr>
        <w:t>Issued by: Trustees</w:t>
      </w:r>
    </w:p>
    <w:p w:rsidR="001861C7" w:rsidRDefault="001861C7">
      <w:pPr>
        <w:rPr>
          <w:rFonts w:eastAsia="Times New Roman" w:cstheme="minorHAnsi"/>
          <w:color w:val="000000"/>
          <w:sz w:val="24"/>
          <w:szCs w:val="24"/>
          <w:lang w:eastAsia="en-CA"/>
        </w:rPr>
      </w:pPr>
      <w:r>
        <w:rPr>
          <w:rFonts w:cstheme="minorHAnsi"/>
          <w:color w:val="000000"/>
        </w:rPr>
        <w:br w:type="page"/>
      </w:r>
    </w:p>
    <w:p w:rsidR="007C7EDB" w:rsidRPr="00DE4410" w:rsidRDefault="007C7EDB" w:rsidP="00DE4410">
      <w:pPr>
        <w:pStyle w:val="NormalWeb"/>
        <w:jc w:val="center"/>
        <w:rPr>
          <w:rFonts w:ascii="Arial" w:hAnsi="Arial" w:cs="Arial"/>
          <w:color w:val="000000"/>
          <w:sz w:val="21"/>
          <w:szCs w:val="21"/>
        </w:rPr>
      </w:pPr>
      <w:r w:rsidRPr="00DE4410">
        <w:rPr>
          <w:rFonts w:asciiTheme="minorHAnsi" w:hAnsiTheme="minorHAnsi" w:cstheme="minorHAnsi"/>
          <w:color w:val="000000"/>
        </w:rPr>
        <w:lastRenderedPageBreak/>
        <w:t>Sample Contact Tracing Record</w:t>
      </w:r>
    </w:p>
    <w:p w:rsidR="000C39F3" w:rsidRPr="000C39F3" w:rsidRDefault="000C39F3" w:rsidP="007E0EDE">
      <w:pPr>
        <w:pStyle w:val="NormalWeb"/>
        <w:rPr>
          <w:rFonts w:asciiTheme="minorHAnsi" w:hAnsiTheme="minorHAnsi" w:cstheme="minorHAnsi"/>
          <w:color w:val="000000"/>
        </w:rPr>
      </w:pPr>
      <w:r w:rsidRPr="000C39F3">
        <w:rPr>
          <w:rFonts w:asciiTheme="minorHAnsi" w:hAnsiTheme="minorHAnsi" w:cstheme="minorHAnsi"/>
          <w:color w:val="000000"/>
        </w:rPr>
        <w:t>Activity Name: ___________________________________________</w:t>
      </w:r>
    </w:p>
    <w:p w:rsidR="000C39F3" w:rsidRPr="000C39F3" w:rsidRDefault="000C39F3" w:rsidP="007E0EDE">
      <w:pPr>
        <w:pStyle w:val="NormalWeb"/>
        <w:rPr>
          <w:rFonts w:asciiTheme="minorHAnsi" w:hAnsiTheme="minorHAnsi" w:cstheme="minorHAnsi"/>
          <w:color w:val="000000"/>
        </w:rPr>
      </w:pPr>
      <w:r w:rsidRPr="000C39F3">
        <w:rPr>
          <w:rFonts w:asciiTheme="minorHAnsi" w:hAnsiTheme="minorHAnsi" w:cstheme="minorHAnsi"/>
          <w:color w:val="000000"/>
        </w:rPr>
        <w:t>Date: __________________________________________________</w:t>
      </w:r>
    </w:p>
    <w:p w:rsidR="000C39F3" w:rsidRPr="007C7EDB" w:rsidRDefault="000C39F3" w:rsidP="007E0EDE">
      <w:pPr>
        <w:pStyle w:val="NormalWeb"/>
        <w:rPr>
          <w:rFonts w:asciiTheme="minorHAnsi" w:hAnsiTheme="minorHAnsi" w:cstheme="minorHAnsi"/>
          <w:color w:val="000000"/>
        </w:rPr>
      </w:pPr>
      <w:r w:rsidRPr="000C39F3">
        <w:rPr>
          <w:rFonts w:asciiTheme="minorHAnsi" w:hAnsiTheme="minorHAnsi" w:cstheme="minorHAnsi"/>
          <w:color w:val="000000"/>
        </w:rPr>
        <w:t>Activity Leader: _________________________________________</w:t>
      </w:r>
      <w:r w:rsidR="007C7EDB">
        <w:rPr>
          <w:rFonts w:asciiTheme="minorHAnsi" w:hAnsiTheme="minorHAnsi" w:cstheme="minorHAnsi"/>
          <w:color w:val="000000"/>
        </w:rPr>
        <w:t>_</w:t>
      </w:r>
    </w:p>
    <w:tbl>
      <w:tblPr>
        <w:tblStyle w:val="TableGrid"/>
        <w:tblW w:w="9918" w:type="dxa"/>
        <w:tblLook w:val="04A0" w:firstRow="1" w:lastRow="0" w:firstColumn="1" w:lastColumn="0" w:noHBand="0" w:noVBand="1"/>
      </w:tblPr>
      <w:tblGrid>
        <w:gridCol w:w="3528"/>
        <w:gridCol w:w="2610"/>
        <w:gridCol w:w="1620"/>
        <w:gridCol w:w="2160"/>
      </w:tblGrid>
      <w:tr w:rsidR="000C39F3" w:rsidTr="007C7EDB">
        <w:tc>
          <w:tcPr>
            <w:tcW w:w="3528" w:type="dxa"/>
          </w:tcPr>
          <w:p w:rsidR="000C39F3" w:rsidRPr="000C39F3" w:rsidRDefault="000C39F3" w:rsidP="007E0EDE">
            <w:pPr>
              <w:pStyle w:val="NormalWeb"/>
              <w:rPr>
                <w:rFonts w:asciiTheme="minorHAnsi" w:hAnsiTheme="minorHAnsi" w:cstheme="minorHAnsi"/>
                <w:color w:val="000000"/>
              </w:rPr>
            </w:pPr>
            <w:r w:rsidRPr="000C39F3">
              <w:rPr>
                <w:rFonts w:asciiTheme="minorHAnsi" w:hAnsiTheme="minorHAnsi" w:cstheme="minorHAnsi"/>
                <w:color w:val="000000"/>
              </w:rPr>
              <w:t>Participant’s Name</w:t>
            </w:r>
          </w:p>
        </w:tc>
        <w:tc>
          <w:tcPr>
            <w:tcW w:w="2610" w:type="dxa"/>
          </w:tcPr>
          <w:p w:rsidR="00612B5F" w:rsidRDefault="000C39F3" w:rsidP="007E0EDE">
            <w:pPr>
              <w:pStyle w:val="NormalWeb"/>
              <w:rPr>
                <w:rFonts w:asciiTheme="minorHAnsi" w:hAnsiTheme="minorHAnsi" w:cstheme="minorHAnsi"/>
                <w:color w:val="000000"/>
              </w:rPr>
            </w:pPr>
            <w:r w:rsidRPr="000C39F3">
              <w:rPr>
                <w:rFonts w:asciiTheme="minorHAnsi" w:hAnsiTheme="minorHAnsi" w:cstheme="minorHAnsi"/>
                <w:color w:val="000000"/>
              </w:rPr>
              <w:t xml:space="preserve">Contact Info </w:t>
            </w:r>
          </w:p>
          <w:p w:rsidR="000C39F3" w:rsidRPr="000C39F3" w:rsidRDefault="000C39F3" w:rsidP="007E0EDE">
            <w:pPr>
              <w:pStyle w:val="NormalWeb"/>
              <w:rPr>
                <w:rFonts w:asciiTheme="minorHAnsi" w:hAnsiTheme="minorHAnsi" w:cstheme="minorHAnsi"/>
                <w:color w:val="000000"/>
              </w:rPr>
            </w:pPr>
            <w:r w:rsidRPr="000C39F3">
              <w:rPr>
                <w:rFonts w:asciiTheme="minorHAnsi" w:hAnsiTheme="minorHAnsi" w:cstheme="minorHAnsi"/>
                <w:color w:val="000000"/>
                <w:sz w:val="20"/>
                <w:szCs w:val="20"/>
              </w:rPr>
              <w:t>(phone or email)</w:t>
            </w:r>
          </w:p>
        </w:tc>
        <w:tc>
          <w:tcPr>
            <w:tcW w:w="1620" w:type="dxa"/>
          </w:tcPr>
          <w:p w:rsidR="000C39F3" w:rsidRPr="000C39F3" w:rsidRDefault="000C39F3" w:rsidP="007E0EDE">
            <w:pPr>
              <w:pStyle w:val="NormalWeb"/>
              <w:rPr>
                <w:rFonts w:asciiTheme="minorHAnsi" w:hAnsiTheme="minorHAnsi" w:cstheme="minorHAnsi"/>
                <w:color w:val="000000"/>
              </w:rPr>
            </w:pPr>
            <w:r>
              <w:rPr>
                <w:rFonts w:asciiTheme="minorHAnsi" w:hAnsiTheme="minorHAnsi" w:cstheme="minorHAnsi"/>
                <w:color w:val="000000"/>
              </w:rPr>
              <w:t xml:space="preserve">Fully </w:t>
            </w:r>
            <w:r w:rsidRPr="000C39F3">
              <w:rPr>
                <w:rFonts w:asciiTheme="minorHAnsi" w:hAnsiTheme="minorHAnsi" w:cstheme="minorHAnsi"/>
                <w:color w:val="000000"/>
              </w:rPr>
              <w:t>Vaccinat</w:t>
            </w:r>
            <w:r>
              <w:rPr>
                <w:rFonts w:asciiTheme="minorHAnsi" w:hAnsiTheme="minorHAnsi" w:cstheme="minorHAnsi"/>
                <w:color w:val="000000"/>
              </w:rPr>
              <w:t>ed</w:t>
            </w:r>
          </w:p>
        </w:tc>
        <w:tc>
          <w:tcPr>
            <w:tcW w:w="2160" w:type="dxa"/>
          </w:tcPr>
          <w:p w:rsidR="000C39F3" w:rsidRPr="007C7EDB" w:rsidRDefault="000C39F3" w:rsidP="007E0EDE">
            <w:pPr>
              <w:pStyle w:val="NormalWeb"/>
              <w:rPr>
                <w:rFonts w:asciiTheme="minorHAnsi" w:hAnsiTheme="minorHAnsi" w:cstheme="minorHAnsi"/>
                <w:color w:val="000000"/>
              </w:rPr>
            </w:pPr>
            <w:r w:rsidRPr="007C7EDB">
              <w:rPr>
                <w:rFonts w:asciiTheme="minorHAnsi" w:hAnsiTheme="minorHAnsi" w:cstheme="minorHAnsi"/>
                <w:color w:val="000000"/>
              </w:rPr>
              <w:t>If not vaccinated, proof of negative COVID test result</w:t>
            </w:r>
          </w:p>
        </w:tc>
      </w:tr>
      <w:tr w:rsidR="000C39F3" w:rsidTr="007C7EDB">
        <w:tc>
          <w:tcPr>
            <w:tcW w:w="3528" w:type="dxa"/>
          </w:tcPr>
          <w:p w:rsidR="000C39F3" w:rsidRPr="000C39F3" w:rsidRDefault="000C39F3" w:rsidP="007E0EDE">
            <w:pPr>
              <w:pStyle w:val="NormalWeb"/>
              <w:rPr>
                <w:rFonts w:ascii="Arial" w:hAnsi="Arial" w:cs="Arial"/>
                <w:color w:val="000000"/>
              </w:rPr>
            </w:pPr>
          </w:p>
          <w:p w:rsidR="000C39F3" w:rsidRPr="000C39F3" w:rsidRDefault="000C39F3" w:rsidP="007E0EDE">
            <w:pPr>
              <w:pStyle w:val="NormalWeb"/>
              <w:rPr>
                <w:rFonts w:ascii="Arial" w:hAnsi="Arial" w:cs="Arial"/>
                <w:color w:val="000000"/>
              </w:rPr>
            </w:pPr>
          </w:p>
        </w:tc>
        <w:tc>
          <w:tcPr>
            <w:tcW w:w="2610" w:type="dxa"/>
          </w:tcPr>
          <w:p w:rsidR="000C39F3" w:rsidRPr="000C39F3" w:rsidRDefault="000C39F3" w:rsidP="007E0EDE">
            <w:pPr>
              <w:pStyle w:val="NormalWeb"/>
              <w:rPr>
                <w:rFonts w:ascii="Arial" w:hAnsi="Arial" w:cs="Arial"/>
                <w:color w:val="000000"/>
              </w:rPr>
            </w:pPr>
          </w:p>
        </w:tc>
        <w:tc>
          <w:tcPr>
            <w:tcW w:w="1620" w:type="dxa"/>
          </w:tcPr>
          <w:p w:rsidR="000C39F3" w:rsidRPr="000C39F3" w:rsidRDefault="000C39F3" w:rsidP="007E0EDE">
            <w:pPr>
              <w:pStyle w:val="NormalWeb"/>
              <w:rPr>
                <w:rFonts w:ascii="Arial" w:hAnsi="Arial" w:cs="Arial"/>
                <w:color w:val="000000"/>
              </w:rPr>
            </w:pPr>
          </w:p>
        </w:tc>
        <w:tc>
          <w:tcPr>
            <w:tcW w:w="2160" w:type="dxa"/>
          </w:tcPr>
          <w:p w:rsidR="000C39F3" w:rsidRPr="000C39F3" w:rsidRDefault="000C39F3" w:rsidP="007E0EDE">
            <w:pPr>
              <w:pStyle w:val="NormalWeb"/>
              <w:rPr>
                <w:rFonts w:ascii="Arial" w:hAnsi="Arial" w:cs="Arial"/>
                <w:color w:val="000000"/>
              </w:rPr>
            </w:pPr>
          </w:p>
        </w:tc>
      </w:tr>
      <w:tr w:rsidR="000C39F3" w:rsidTr="007C7EDB">
        <w:tc>
          <w:tcPr>
            <w:tcW w:w="3528" w:type="dxa"/>
          </w:tcPr>
          <w:p w:rsidR="000C39F3" w:rsidRDefault="000C39F3" w:rsidP="007E0EDE">
            <w:pPr>
              <w:pStyle w:val="NormalWeb"/>
              <w:rPr>
                <w:rFonts w:ascii="Arial" w:hAnsi="Arial" w:cs="Arial"/>
                <w:color w:val="000000"/>
              </w:rPr>
            </w:pPr>
          </w:p>
          <w:p w:rsidR="007C7EDB" w:rsidRPr="000C39F3" w:rsidRDefault="007C7EDB" w:rsidP="007E0EDE">
            <w:pPr>
              <w:pStyle w:val="NormalWeb"/>
              <w:rPr>
                <w:rFonts w:ascii="Arial" w:hAnsi="Arial" w:cs="Arial"/>
                <w:color w:val="000000"/>
              </w:rPr>
            </w:pPr>
          </w:p>
        </w:tc>
        <w:tc>
          <w:tcPr>
            <w:tcW w:w="2610" w:type="dxa"/>
          </w:tcPr>
          <w:p w:rsidR="000C39F3" w:rsidRPr="000C39F3" w:rsidRDefault="000C39F3" w:rsidP="007E0EDE">
            <w:pPr>
              <w:pStyle w:val="NormalWeb"/>
              <w:rPr>
                <w:rFonts w:ascii="Arial" w:hAnsi="Arial" w:cs="Arial"/>
                <w:color w:val="000000"/>
              </w:rPr>
            </w:pPr>
          </w:p>
        </w:tc>
        <w:tc>
          <w:tcPr>
            <w:tcW w:w="1620" w:type="dxa"/>
          </w:tcPr>
          <w:p w:rsidR="000C39F3" w:rsidRPr="000C39F3" w:rsidRDefault="000C39F3" w:rsidP="007E0EDE">
            <w:pPr>
              <w:pStyle w:val="NormalWeb"/>
              <w:rPr>
                <w:rFonts w:ascii="Arial" w:hAnsi="Arial" w:cs="Arial"/>
                <w:color w:val="000000"/>
              </w:rPr>
            </w:pPr>
          </w:p>
        </w:tc>
        <w:tc>
          <w:tcPr>
            <w:tcW w:w="2160" w:type="dxa"/>
          </w:tcPr>
          <w:p w:rsidR="000C39F3" w:rsidRPr="000C39F3" w:rsidRDefault="000C39F3" w:rsidP="007E0EDE">
            <w:pPr>
              <w:pStyle w:val="NormalWeb"/>
              <w:rPr>
                <w:rFonts w:ascii="Arial" w:hAnsi="Arial" w:cs="Arial"/>
                <w:color w:val="000000"/>
              </w:rPr>
            </w:pPr>
          </w:p>
        </w:tc>
      </w:tr>
      <w:tr w:rsidR="000C39F3" w:rsidTr="007C7EDB">
        <w:tc>
          <w:tcPr>
            <w:tcW w:w="3528" w:type="dxa"/>
          </w:tcPr>
          <w:p w:rsidR="000C39F3" w:rsidRDefault="000C39F3" w:rsidP="007E0EDE">
            <w:pPr>
              <w:pStyle w:val="NormalWeb"/>
              <w:rPr>
                <w:rFonts w:ascii="Arial" w:hAnsi="Arial" w:cs="Arial"/>
                <w:color w:val="000000"/>
              </w:rPr>
            </w:pPr>
          </w:p>
          <w:p w:rsidR="007C7EDB" w:rsidRPr="000C39F3" w:rsidRDefault="007C7EDB" w:rsidP="007E0EDE">
            <w:pPr>
              <w:pStyle w:val="NormalWeb"/>
              <w:rPr>
                <w:rFonts w:ascii="Arial" w:hAnsi="Arial" w:cs="Arial"/>
                <w:color w:val="000000"/>
              </w:rPr>
            </w:pPr>
          </w:p>
        </w:tc>
        <w:tc>
          <w:tcPr>
            <w:tcW w:w="2610" w:type="dxa"/>
          </w:tcPr>
          <w:p w:rsidR="000C39F3" w:rsidRPr="000C39F3" w:rsidRDefault="000C39F3" w:rsidP="007E0EDE">
            <w:pPr>
              <w:pStyle w:val="NormalWeb"/>
              <w:rPr>
                <w:rFonts w:ascii="Arial" w:hAnsi="Arial" w:cs="Arial"/>
                <w:color w:val="000000"/>
              </w:rPr>
            </w:pPr>
          </w:p>
        </w:tc>
        <w:tc>
          <w:tcPr>
            <w:tcW w:w="1620" w:type="dxa"/>
          </w:tcPr>
          <w:p w:rsidR="000C39F3" w:rsidRPr="000C39F3" w:rsidRDefault="000C39F3" w:rsidP="007E0EDE">
            <w:pPr>
              <w:pStyle w:val="NormalWeb"/>
              <w:rPr>
                <w:rFonts w:ascii="Arial" w:hAnsi="Arial" w:cs="Arial"/>
                <w:color w:val="000000"/>
              </w:rPr>
            </w:pPr>
          </w:p>
        </w:tc>
        <w:tc>
          <w:tcPr>
            <w:tcW w:w="2160" w:type="dxa"/>
          </w:tcPr>
          <w:p w:rsidR="000C39F3" w:rsidRPr="000C39F3" w:rsidRDefault="000C39F3" w:rsidP="007E0EDE">
            <w:pPr>
              <w:pStyle w:val="NormalWeb"/>
              <w:rPr>
                <w:rFonts w:ascii="Arial" w:hAnsi="Arial" w:cs="Arial"/>
                <w:color w:val="000000"/>
              </w:rPr>
            </w:pPr>
          </w:p>
        </w:tc>
      </w:tr>
      <w:tr w:rsidR="000C39F3" w:rsidTr="007C7EDB">
        <w:tc>
          <w:tcPr>
            <w:tcW w:w="3528" w:type="dxa"/>
          </w:tcPr>
          <w:p w:rsidR="000C39F3" w:rsidRDefault="000C39F3" w:rsidP="007E0EDE">
            <w:pPr>
              <w:pStyle w:val="NormalWeb"/>
              <w:rPr>
                <w:rFonts w:ascii="Arial" w:hAnsi="Arial" w:cs="Arial"/>
                <w:color w:val="000000"/>
              </w:rPr>
            </w:pPr>
          </w:p>
          <w:p w:rsidR="007C7EDB" w:rsidRPr="000C39F3" w:rsidRDefault="007C7EDB" w:rsidP="007E0EDE">
            <w:pPr>
              <w:pStyle w:val="NormalWeb"/>
              <w:rPr>
                <w:rFonts w:ascii="Arial" w:hAnsi="Arial" w:cs="Arial"/>
                <w:color w:val="000000"/>
              </w:rPr>
            </w:pPr>
          </w:p>
        </w:tc>
        <w:tc>
          <w:tcPr>
            <w:tcW w:w="2610" w:type="dxa"/>
          </w:tcPr>
          <w:p w:rsidR="000C39F3" w:rsidRPr="000C39F3" w:rsidRDefault="000C39F3" w:rsidP="007E0EDE">
            <w:pPr>
              <w:pStyle w:val="NormalWeb"/>
              <w:rPr>
                <w:rFonts w:ascii="Arial" w:hAnsi="Arial" w:cs="Arial"/>
                <w:color w:val="000000"/>
              </w:rPr>
            </w:pPr>
          </w:p>
        </w:tc>
        <w:tc>
          <w:tcPr>
            <w:tcW w:w="1620" w:type="dxa"/>
          </w:tcPr>
          <w:p w:rsidR="000C39F3" w:rsidRPr="000C39F3" w:rsidRDefault="000C39F3" w:rsidP="007E0EDE">
            <w:pPr>
              <w:pStyle w:val="NormalWeb"/>
              <w:rPr>
                <w:rFonts w:ascii="Arial" w:hAnsi="Arial" w:cs="Arial"/>
                <w:color w:val="000000"/>
              </w:rPr>
            </w:pPr>
          </w:p>
        </w:tc>
        <w:tc>
          <w:tcPr>
            <w:tcW w:w="2160" w:type="dxa"/>
          </w:tcPr>
          <w:p w:rsidR="000C39F3" w:rsidRPr="000C39F3" w:rsidRDefault="000C39F3" w:rsidP="007E0EDE">
            <w:pPr>
              <w:pStyle w:val="NormalWeb"/>
              <w:rPr>
                <w:rFonts w:ascii="Arial" w:hAnsi="Arial" w:cs="Arial"/>
                <w:color w:val="000000"/>
              </w:rPr>
            </w:pPr>
          </w:p>
        </w:tc>
      </w:tr>
      <w:tr w:rsidR="000C39F3" w:rsidTr="007C7EDB">
        <w:tc>
          <w:tcPr>
            <w:tcW w:w="3528" w:type="dxa"/>
          </w:tcPr>
          <w:p w:rsidR="000C39F3" w:rsidRDefault="000C39F3" w:rsidP="007E0EDE">
            <w:pPr>
              <w:pStyle w:val="NormalWeb"/>
              <w:rPr>
                <w:rFonts w:ascii="Arial" w:hAnsi="Arial" w:cs="Arial"/>
                <w:color w:val="000000"/>
              </w:rPr>
            </w:pPr>
          </w:p>
          <w:p w:rsidR="007C7EDB" w:rsidRPr="000C39F3" w:rsidRDefault="007C7EDB" w:rsidP="007E0EDE">
            <w:pPr>
              <w:pStyle w:val="NormalWeb"/>
              <w:rPr>
                <w:rFonts w:ascii="Arial" w:hAnsi="Arial" w:cs="Arial"/>
                <w:color w:val="000000"/>
              </w:rPr>
            </w:pPr>
          </w:p>
        </w:tc>
        <w:tc>
          <w:tcPr>
            <w:tcW w:w="2610" w:type="dxa"/>
          </w:tcPr>
          <w:p w:rsidR="000C39F3" w:rsidRPr="000C39F3" w:rsidRDefault="000C39F3" w:rsidP="007E0EDE">
            <w:pPr>
              <w:pStyle w:val="NormalWeb"/>
              <w:rPr>
                <w:rFonts w:ascii="Arial" w:hAnsi="Arial" w:cs="Arial"/>
                <w:color w:val="000000"/>
              </w:rPr>
            </w:pPr>
          </w:p>
        </w:tc>
        <w:tc>
          <w:tcPr>
            <w:tcW w:w="1620" w:type="dxa"/>
          </w:tcPr>
          <w:p w:rsidR="000C39F3" w:rsidRPr="000C39F3" w:rsidRDefault="000C39F3" w:rsidP="007E0EDE">
            <w:pPr>
              <w:pStyle w:val="NormalWeb"/>
              <w:rPr>
                <w:rFonts w:ascii="Arial" w:hAnsi="Arial" w:cs="Arial"/>
                <w:color w:val="000000"/>
              </w:rPr>
            </w:pPr>
          </w:p>
        </w:tc>
        <w:tc>
          <w:tcPr>
            <w:tcW w:w="2160" w:type="dxa"/>
          </w:tcPr>
          <w:p w:rsidR="000C39F3" w:rsidRPr="000C39F3" w:rsidRDefault="000C39F3" w:rsidP="007E0EDE">
            <w:pPr>
              <w:pStyle w:val="NormalWeb"/>
              <w:rPr>
                <w:rFonts w:ascii="Arial" w:hAnsi="Arial" w:cs="Arial"/>
                <w:color w:val="000000"/>
              </w:rPr>
            </w:pPr>
          </w:p>
        </w:tc>
      </w:tr>
      <w:tr w:rsidR="000C39F3" w:rsidTr="007C7EDB">
        <w:tc>
          <w:tcPr>
            <w:tcW w:w="3528" w:type="dxa"/>
          </w:tcPr>
          <w:p w:rsidR="000C39F3" w:rsidRDefault="000C39F3" w:rsidP="007E0EDE">
            <w:pPr>
              <w:pStyle w:val="NormalWeb"/>
              <w:rPr>
                <w:rFonts w:ascii="Arial" w:hAnsi="Arial" w:cs="Arial"/>
                <w:color w:val="000000"/>
              </w:rPr>
            </w:pPr>
          </w:p>
          <w:p w:rsidR="007C7EDB" w:rsidRPr="000C39F3" w:rsidRDefault="007C7EDB" w:rsidP="007E0EDE">
            <w:pPr>
              <w:pStyle w:val="NormalWeb"/>
              <w:rPr>
                <w:rFonts w:ascii="Arial" w:hAnsi="Arial" w:cs="Arial"/>
                <w:color w:val="000000"/>
              </w:rPr>
            </w:pPr>
          </w:p>
        </w:tc>
        <w:tc>
          <w:tcPr>
            <w:tcW w:w="2610" w:type="dxa"/>
          </w:tcPr>
          <w:p w:rsidR="000C39F3" w:rsidRPr="000C39F3" w:rsidRDefault="000C39F3" w:rsidP="007E0EDE">
            <w:pPr>
              <w:pStyle w:val="NormalWeb"/>
              <w:rPr>
                <w:rFonts w:ascii="Arial" w:hAnsi="Arial" w:cs="Arial"/>
                <w:color w:val="000000"/>
              </w:rPr>
            </w:pPr>
          </w:p>
        </w:tc>
        <w:tc>
          <w:tcPr>
            <w:tcW w:w="1620" w:type="dxa"/>
          </w:tcPr>
          <w:p w:rsidR="000C39F3" w:rsidRPr="000C39F3" w:rsidRDefault="000C39F3" w:rsidP="007E0EDE">
            <w:pPr>
              <w:pStyle w:val="NormalWeb"/>
              <w:rPr>
                <w:rFonts w:ascii="Arial" w:hAnsi="Arial" w:cs="Arial"/>
                <w:color w:val="000000"/>
              </w:rPr>
            </w:pPr>
          </w:p>
        </w:tc>
        <w:tc>
          <w:tcPr>
            <w:tcW w:w="2160" w:type="dxa"/>
          </w:tcPr>
          <w:p w:rsidR="000C39F3" w:rsidRPr="000C39F3" w:rsidRDefault="000C39F3" w:rsidP="007E0EDE">
            <w:pPr>
              <w:pStyle w:val="NormalWeb"/>
              <w:rPr>
                <w:rFonts w:ascii="Arial" w:hAnsi="Arial" w:cs="Arial"/>
                <w:color w:val="000000"/>
              </w:rPr>
            </w:pPr>
          </w:p>
        </w:tc>
      </w:tr>
      <w:tr w:rsidR="000C39F3" w:rsidTr="007C7EDB">
        <w:tc>
          <w:tcPr>
            <w:tcW w:w="3528" w:type="dxa"/>
          </w:tcPr>
          <w:p w:rsidR="000C39F3" w:rsidRDefault="000C39F3" w:rsidP="007E0EDE">
            <w:pPr>
              <w:pStyle w:val="NormalWeb"/>
              <w:rPr>
                <w:rFonts w:ascii="Arial" w:hAnsi="Arial" w:cs="Arial"/>
                <w:color w:val="000000"/>
              </w:rPr>
            </w:pPr>
          </w:p>
          <w:p w:rsidR="007C7EDB" w:rsidRPr="000C39F3" w:rsidRDefault="007C7EDB" w:rsidP="007E0EDE">
            <w:pPr>
              <w:pStyle w:val="NormalWeb"/>
              <w:rPr>
                <w:rFonts w:ascii="Arial" w:hAnsi="Arial" w:cs="Arial"/>
                <w:color w:val="000000"/>
              </w:rPr>
            </w:pPr>
          </w:p>
        </w:tc>
        <w:tc>
          <w:tcPr>
            <w:tcW w:w="2610" w:type="dxa"/>
          </w:tcPr>
          <w:p w:rsidR="000C39F3" w:rsidRPr="000C39F3" w:rsidRDefault="000C39F3" w:rsidP="007E0EDE">
            <w:pPr>
              <w:pStyle w:val="NormalWeb"/>
              <w:rPr>
                <w:rFonts w:ascii="Arial" w:hAnsi="Arial" w:cs="Arial"/>
                <w:color w:val="000000"/>
              </w:rPr>
            </w:pPr>
          </w:p>
        </w:tc>
        <w:tc>
          <w:tcPr>
            <w:tcW w:w="1620" w:type="dxa"/>
          </w:tcPr>
          <w:p w:rsidR="000C39F3" w:rsidRPr="000C39F3" w:rsidRDefault="000C39F3" w:rsidP="007E0EDE">
            <w:pPr>
              <w:pStyle w:val="NormalWeb"/>
              <w:rPr>
                <w:rFonts w:ascii="Arial" w:hAnsi="Arial" w:cs="Arial"/>
                <w:color w:val="000000"/>
              </w:rPr>
            </w:pPr>
          </w:p>
        </w:tc>
        <w:tc>
          <w:tcPr>
            <w:tcW w:w="2160" w:type="dxa"/>
          </w:tcPr>
          <w:p w:rsidR="000C39F3" w:rsidRPr="000C39F3" w:rsidRDefault="000C39F3" w:rsidP="007E0EDE">
            <w:pPr>
              <w:pStyle w:val="NormalWeb"/>
              <w:rPr>
                <w:rFonts w:ascii="Arial" w:hAnsi="Arial" w:cs="Arial"/>
                <w:color w:val="000000"/>
              </w:rPr>
            </w:pPr>
          </w:p>
        </w:tc>
      </w:tr>
      <w:tr w:rsidR="007C7EDB" w:rsidTr="007C7EDB">
        <w:tc>
          <w:tcPr>
            <w:tcW w:w="3528" w:type="dxa"/>
          </w:tcPr>
          <w:p w:rsidR="007C7EDB" w:rsidRDefault="007C7EDB" w:rsidP="007E0EDE">
            <w:pPr>
              <w:pStyle w:val="NormalWeb"/>
              <w:rPr>
                <w:rFonts w:ascii="Arial" w:hAnsi="Arial" w:cs="Arial"/>
                <w:color w:val="000000"/>
              </w:rPr>
            </w:pPr>
          </w:p>
          <w:p w:rsidR="007C7EDB" w:rsidRDefault="007C7EDB" w:rsidP="007E0EDE">
            <w:pPr>
              <w:pStyle w:val="NormalWeb"/>
              <w:rPr>
                <w:rFonts w:ascii="Arial" w:hAnsi="Arial" w:cs="Arial"/>
                <w:color w:val="000000"/>
              </w:rPr>
            </w:pPr>
          </w:p>
        </w:tc>
        <w:tc>
          <w:tcPr>
            <w:tcW w:w="2610" w:type="dxa"/>
          </w:tcPr>
          <w:p w:rsidR="007C7EDB" w:rsidRPr="000C39F3" w:rsidRDefault="007C7EDB" w:rsidP="007E0EDE">
            <w:pPr>
              <w:pStyle w:val="NormalWeb"/>
              <w:rPr>
                <w:rFonts w:ascii="Arial" w:hAnsi="Arial" w:cs="Arial"/>
                <w:color w:val="000000"/>
              </w:rPr>
            </w:pPr>
          </w:p>
        </w:tc>
        <w:tc>
          <w:tcPr>
            <w:tcW w:w="1620" w:type="dxa"/>
          </w:tcPr>
          <w:p w:rsidR="007C7EDB" w:rsidRPr="000C39F3" w:rsidRDefault="007C7EDB" w:rsidP="007E0EDE">
            <w:pPr>
              <w:pStyle w:val="NormalWeb"/>
              <w:rPr>
                <w:rFonts w:ascii="Arial" w:hAnsi="Arial" w:cs="Arial"/>
                <w:color w:val="000000"/>
              </w:rPr>
            </w:pPr>
          </w:p>
        </w:tc>
        <w:tc>
          <w:tcPr>
            <w:tcW w:w="2160" w:type="dxa"/>
          </w:tcPr>
          <w:p w:rsidR="007C7EDB" w:rsidRPr="000C39F3" w:rsidRDefault="007C7EDB" w:rsidP="007E0EDE">
            <w:pPr>
              <w:pStyle w:val="NormalWeb"/>
              <w:rPr>
                <w:rFonts w:ascii="Arial" w:hAnsi="Arial" w:cs="Arial"/>
                <w:color w:val="000000"/>
              </w:rPr>
            </w:pPr>
          </w:p>
        </w:tc>
      </w:tr>
      <w:tr w:rsidR="007C7EDB" w:rsidTr="007C7EDB">
        <w:tc>
          <w:tcPr>
            <w:tcW w:w="3528" w:type="dxa"/>
          </w:tcPr>
          <w:p w:rsidR="007C7EDB" w:rsidRDefault="007C7EDB" w:rsidP="007E0EDE">
            <w:pPr>
              <w:pStyle w:val="NormalWeb"/>
              <w:rPr>
                <w:rFonts w:ascii="Arial" w:hAnsi="Arial" w:cs="Arial"/>
                <w:color w:val="000000"/>
              </w:rPr>
            </w:pPr>
          </w:p>
          <w:p w:rsidR="007C7EDB" w:rsidRDefault="007C7EDB" w:rsidP="007E0EDE">
            <w:pPr>
              <w:pStyle w:val="NormalWeb"/>
              <w:rPr>
                <w:rFonts w:ascii="Arial" w:hAnsi="Arial" w:cs="Arial"/>
                <w:color w:val="000000"/>
              </w:rPr>
            </w:pPr>
          </w:p>
        </w:tc>
        <w:tc>
          <w:tcPr>
            <w:tcW w:w="2610" w:type="dxa"/>
          </w:tcPr>
          <w:p w:rsidR="007C7EDB" w:rsidRPr="000C39F3" w:rsidRDefault="007C7EDB" w:rsidP="007E0EDE">
            <w:pPr>
              <w:pStyle w:val="NormalWeb"/>
              <w:rPr>
                <w:rFonts w:ascii="Arial" w:hAnsi="Arial" w:cs="Arial"/>
                <w:color w:val="000000"/>
              </w:rPr>
            </w:pPr>
          </w:p>
        </w:tc>
        <w:tc>
          <w:tcPr>
            <w:tcW w:w="1620" w:type="dxa"/>
          </w:tcPr>
          <w:p w:rsidR="007C7EDB" w:rsidRPr="000C39F3" w:rsidRDefault="007C7EDB" w:rsidP="007E0EDE">
            <w:pPr>
              <w:pStyle w:val="NormalWeb"/>
              <w:rPr>
                <w:rFonts w:ascii="Arial" w:hAnsi="Arial" w:cs="Arial"/>
                <w:color w:val="000000"/>
              </w:rPr>
            </w:pPr>
          </w:p>
        </w:tc>
        <w:tc>
          <w:tcPr>
            <w:tcW w:w="2160" w:type="dxa"/>
          </w:tcPr>
          <w:p w:rsidR="007C7EDB" w:rsidRPr="000C39F3" w:rsidRDefault="007C7EDB" w:rsidP="007E0EDE">
            <w:pPr>
              <w:pStyle w:val="NormalWeb"/>
              <w:rPr>
                <w:rFonts w:ascii="Arial" w:hAnsi="Arial" w:cs="Arial"/>
                <w:color w:val="000000"/>
              </w:rPr>
            </w:pPr>
          </w:p>
        </w:tc>
      </w:tr>
      <w:tr w:rsidR="007C7EDB" w:rsidTr="007C7EDB">
        <w:tc>
          <w:tcPr>
            <w:tcW w:w="3528" w:type="dxa"/>
          </w:tcPr>
          <w:p w:rsidR="007C7EDB" w:rsidRDefault="007C7EDB" w:rsidP="007E0EDE">
            <w:pPr>
              <w:pStyle w:val="NormalWeb"/>
              <w:rPr>
                <w:rFonts w:ascii="Arial" w:hAnsi="Arial" w:cs="Arial"/>
                <w:color w:val="000000"/>
              </w:rPr>
            </w:pPr>
          </w:p>
          <w:p w:rsidR="007C7EDB" w:rsidRDefault="007C7EDB" w:rsidP="007E0EDE">
            <w:pPr>
              <w:pStyle w:val="NormalWeb"/>
              <w:rPr>
                <w:rFonts w:ascii="Arial" w:hAnsi="Arial" w:cs="Arial"/>
                <w:color w:val="000000"/>
              </w:rPr>
            </w:pPr>
          </w:p>
        </w:tc>
        <w:tc>
          <w:tcPr>
            <w:tcW w:w="2610" w:type="dxa"/>
          </w:tcPr>
          <w:p w:rsidR="007C7EDB" w:rsidRPr="000C39F3" w:rsidRDefault="007C7EDB" w:rsidP="007E0EDE">
            <w:pPr>
              <w:pStyle w:val="NormalWeb"/>
              <w:rPr>
                <w:rFonts w:ascii="Arial" w:hAnsi="Arial" w:cs="Arial"/>
                <w:color w:val="000000"/>
              </w:rPr>
            </w:pPr>
          </w:p>
        </w:tc>
        <w:tc>
          <w:tcPr>
            <w:tcW w:w="1620" w:type="dxa"/>
          </w:tcPr>
          <w:p w:rsidR="007C7EDB" w:rsidRPr="000C39F3" w:rsidRDefault="007C7EDB" w:rsidP="007E0EDE">
            <w:pPr>
              <w:pStyle w:val="NormalWeb"/>
              <w:rPr>
                <w:rFonts w:ascii="Arial" w:hAnsi="Arial" w:cs="Arial"/>
                <w:color w:val="000000"/>
              </w:rPr>
            </w:pPr>
          </w:p>
        </w:tc>
        <w:tc>
          <w:tcPr>
            <w:tcW w:w="2160" w:type="dxa"/>
          </w:tcPr>
          <w:p w:rsidR="007C7EDB" w:rsidRPr="000C39F3" w:rsidRDefault="007C7EDB" w:rsidP="007E0EDE">
            <w:pPr>
              <w:pStyle w:val="NormalWeb"/>
              <w:rPr>
                <w:rFonts w:ascii="Arial" w:hAnsi="Arial" w:cs="Arial"/>
                <w:color w:val="000000"/>
              </w:rPr>
            </w:pPr>
          </w:p>
        </w:tc>
      </w:tr>
    </w:tbl>
    <w:p w:rsidR="000C39F3" w:rsidRPr="007E0EDE" w:rsidRDefault="000C39F3" w:rsidP="007C7EDB">
      <w:pPr>
        <w:pStyle w:val="NormalWeb"/>
        <w:rPr>
          <w:rFonts w:ascii="Arial" w:hAnsi="Arial" w:cs="Arial"/>
          <w:color w:val="000000"/>
          <w:sz w:val="21"/>
          <w:szCs w:val="21"/>
        </w:rPr>
      </w:pPr>
    </w:p>
    <w:sectPr w:rsidR="000C39F3" w:rsidRPr="007E0E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58" w:rsidRDefault="00AD7558" w:rsidP="007C7EDB">
      <w:pPr>
        <w:spacing w:after="0" w:line="240" w:lineRule="auto"/>
      </w:pPr>
      <w:r>
        <w:separator/>
      </w:r>
    </w:p>
  </w:endnote>
  <w:endnote w:type="continuationSeparator" w:id="0">
    <w:p w:rsidR="00AD7558" w:rsidRDefault="00AD7558" w:rsidP="007C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B" w:rsidRDefault="007C7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B" w:rsidRDefault="007C7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B" w:rsidRDefault="007C7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58" w:rsidRDefault="00AD7558" w:rsidP="007C7EDB">
      <w:pPr>
        <w:spacing w:after="0" w:line="240" w:lineRule="auto"/>
      </w:pPr>
      <w:r>
        <w:separator/>
      </w:r>
    </w:p>
  </w:footnote>
  <w:footnote w:type="continuationSeparator" w:id="0">
    <w:p w:rsidR="00AD7558" w:rsidRDefault="00AD7558" w:rsidP="007C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B" w:rsidRDefault="007C7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B" w:rsidRDefault="007C7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B" w:rsidRDefault="007C7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512D"/>
    <w:multiLevelType w:val="hybridMultilevel"/>
    <w:tmpl w:val="04F472D2"/>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nsid w:val="223C12ED"/>
    <w:multiLevelType w:val="hybridMultilevel"/>
    <w:tmpl w:val="7C368D68"/>
    <w:lvl w:ilvl="0" w:tplc="DEEED58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1E550CA"/>
    <w:multiLevelType w:val="hybridMultilevel"/>
    <w:tmpl w:val="4CB888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7F1B0735"/>
    <w:multiLevelType w:val="hybridMultilevel"/>
    <w:tmpl w:val="5BCADE20"/>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C1"/>
    <w:rsid w:val="00041F2F"/>
    <w:rsid w:val="00054992"/>
    <w:rsid w:val="000C092F"/>
    <w:rsid w:val="000C39F3"/>
    <w:rsid w:val="0013162E"/>
    <w:rsid w:val="00166801"/>
    <w:rsid w:val="001762B9"/>
    <w:rsid w:val="001861C7"/>
    <w:rsid w:val="00192793"/>
    <w:rsid w:val="00265DDA"/>
    <w:rsid w:val="002E1C6B"/>
    <w:rsid w:val="00412E72"/>
    <w:rsid w:val="00467CB3"/>
    <w:rsid w:val="00491130"/>
    <w:rsid w:val="004A527E"/>
    <w:rsid w:val="004E123E"/>
    <w:rsid w:val="005A49F9"/>
    <w:rsid w:val="00606CC1"/>
    <w:rsid w:val="00612B5F"/>
    <w:rsid w:val="006668B3"/>
    <w:rsid w:val="007C3828"/>
    <w:rsid w:val="007C7EDB"/>
    <w:rsid w:val="007D7A72"/>
    <w:rsid w:val="007E0EDE"/>
    <w:rsid w:val="008D0F81"/>
    <w:rsid w:val="008F4DB5"/>
    <w:rsid w:val="009431A3"/>
    <w:rsid w:val="009B67A2"/>
    <w:rsid w:val="009C0BD2"/>
    <w:rsid w:val="009C24EC"/>
    <w:rsid w:val="00A4432B"/>
    <w:rsid w:val="00A77839"/>
    <w:rsid w:val="00AD7558"/>
    <w:rsid w:val="00D73CD5"/>
    <w:rsid w:val="00DE4410"/>
    <w:rsid w:val="00E17985"/>
    <w:rsid w:val="00EF5DDF"/>
    <w:rsid w:val="00FA2D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C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06CC1"/>
    <w:rPr>
      <w:i/>
      <w:iCs/>
    </w:rPr>
  </w:style>
  <w:style w:type="character" w:styleId="Strong">
    <w:name w:val="Strong"/>
    <w:basedOn w:val="DefaultParagraphFont"/>
    <w:uiPriority w:val="22"/>
    <w:qFormat/>
    <w:rsid w:val="00606CC1"/>
    <w:rPr>
      <w:b/>
      <w:bCs/>
    </w:rPr>
  </w:style>
  <w:style w:type="paragraph" w:styleId="ListParagraph">
    <w:name w:val="List Paragraph"/>
    <w:basedOn w:val="Normal"/>
    <w:uiPriority w:val="34"/>
    <w:qFormat/>
    <w:rsid w:val="004A527E"/>
    <w:pPr>
      <w:spacing w:after="0" w:line="240" w:lineRule="auto"/>
      <w:ind w:left="720"/>
      <w:contextualSpacing/>
    </w:pPr>
    <w:rPr>
      <w:sz w:val="24"/>
      <w:szCs w:val="24"/>
      <w:lang w:val="en-US"/>
    </w:rPr>
  </w:style>
  <w:style w:type="table" w:styleId="TableGrid">
    <w:name w:val="Table Grid"/>
    <w:basedOn w:val="TableNormal"/>
    <w:uiPriority w:val="59"/>
    <w:rsid w:val="000C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DB"/>
  </w:style>
  <w:style w:type="paragraph" w:styleId="Footer">
    <w:name w:val="footer"/>
    <w:basedOn w:val="Normal"/>
    <w:link w:val="FooterChar"/>
    <w:uiPriority w:val="99"/>
    <w:unhideWhenUsed/>
    <w:rsid w:val="007C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DB"/>
  </w:style>
  <w:style w:type="paragraph" w:styleId="BalloonText">
    <w:name w:val="Balloon Text"/>
    <w:basedOn w:val="Normal"/>
    <w:link w:val="BalloonTextChar"/>
    <w:uiPriority w:val="99"/>
    <w:semiHidden/>
    <w:unhideWhenUsed/>
    <w:rsid w:val="007C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DB"/>
    <w:rPr>
      <w:rFonts w:ascii="Tahoma" w:hAnsi="Tahoma" w:cs="Tahoma"/>
      <w:sz w:val="16"/>
      <w:szCs w:val="16"/>
    </w:rPr>
  </w:style>
  <w:style w:type="character" w:styleId="Hyperlink">
    <w:name w:val="Hyperlink"/>
    <w:basedOn w:val="DefaultParagraphFont"/>
    <w:uiPriority w:val="99"/>
    <w:unhideWhenUsed/>
    <w:rsid w:val="008F4D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C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06CC1"/>
    <w:rPr>
      <w:i/>
      <w:iCs/>
    </w:rPr>
  </w:style>
  <w:style w:type="character" w:styleId="Strong">
    <w:name w:val="Strong"/>
    <w:basedOn w:val="DefaultParagraphFont"/>
    <w:uiPriority w:val="22"/>
    <w:qFormat/>
    <w:rsid w:val="00606CC1"/>
    <w:rPr>
      <w:b/>
      <w:bCs/>
    </w:rPr>
  </w:style>
  <w:style w:type="paragraph" w:styleId="ListParagraph">
    <w:name w:val="List Paragraph"/>
    <w:basedOn w:val="Normal"/>
    <w:uiPriority w:val="34"/>
    <w:qFormat/>
    <w:rsid w:val="004A527E"/>
    <w:pPr>
      <w:spacing w:after="0" w:line="240" w:lineRule="auto"/>
      <w:ind w:left="720"/>
      <w:contextualSpacing/>
    </w:pPr>
    <w:rPr>
      <w:sz w:val="24"/>
      <w:szCs w:val="24"/>
      <w:lang w:val="en-US"/>
    </w:rPr>
  </w:style>
  <w:style w:type="table" w:styleId="TableGrid">
    <w:name w:val="Table Grid"/>
    <w:basedOn w:val="TableNormal"/>
    <w:uiPriority w:val="59"/>
    <w:rsid w:val="000C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DB"/>
  </w:style>
  <w:style w:type="paragraph" w:styleId="Footer">
    <w:name w:val="footer"/>
    <w:basedOn w:val="Normal"/>
    <w:link w:val="FooterChar"/>
    <w:uiPriority w:val="99"/>
    <w:unhideWhenUsed/>
    <w:rsid w:val="007C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DB"/>
  </w:style>
  <w:style w:type="paragraph" w:styleId="BalloonText">
    <w:name w:val="Balloon Text"/>
    <w:basedOn w:val="Normal"/>
    <w:link w:val="BalloonTextChar"/>
    <w:uiPriority w:val="99"/>
    <w:semiHidden/>
    <w:unhideWhenUsed/>
    <w:rsid w:val="007C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DB"/>
    <w:rPr>
      <w:rFonts w:ascii="Tahoma" w:hAnsi="Tahoma" w:cs="Tahoma"/>
      <w:sz w:val="16"/>
      <w:szCs w:val="16"/>
    </w:rPr>
  </w:style>
  <w:style w:type="character" w:styleId="Hyperlink">
    <w:name w:val="Hyperlink"/>
    <w:basedOn w:val="DefaultParagraphFont"/>
    <w:uiPriority w:val="99"/>
    <w:unhideWhenUsed/>
    <w:rsid w:val="008F4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225">
      <w:bodyDiv w:val="1"/>
      <w:marLeft w:val="0"/>
      <w:marRight w:val="0"/>
      <w:marTop w:val="0"/>
      <w:marBottom w:val="0"/>
      <w:divBdr>
        <w:top w:val="none" w:sz="0" w:space="0" w:color="auto"/>
        <w:left w:val="none" w:sz="0" w:space="0" w:color="auto"/>
        <w:bottom w:val="none" w:sz="0" w:space="0" w:color="auto"/>
        <w:right w:val="none" w:sz="0" w:space="0" w:color="auto"/>
      </w:divBdr>
      <w:divsChild>
        <w:div w:id="1913348099">
          <w:blockQuote w:val="1"/>
          <w:marLeft w:val="0"/>
          <w:marRight w:val="0"/>
          <w:marTop w:val="240"/>
          <w:marBottom w:val="240"/>
          <w:divBdr>
            <w:top w:val="single" w:sz="12" w:space="5" w:color="D2D2D2"/>
            <w:left w:val="single" w:sz="6" w:space="14" w:color="0088CC"/>
            <w:bottom w:val="none" w:sz="0" w:space="0" w:color="auto"/>
            <w:right w:val="none" w:sz="0" w:space="0" w:color="auto"/>
          </w:divBdr>
        </w:div>
      </w:divsChild>
    </w:div>
    <w:div w:id="283856169">
      <w:bodyDiv w:val="1"/>
      <w:marLeft w:val="0"/>
      <w:marRight w:val="0"/>
      <w:marTop w:val="0"/>
      <w:marBottom w:val="0"/>
      <w:divBdr>
        <w:top w:val="none" w:sz="0" w:space="0" w:color="auto"/>
        <w:left w:val="none" w:sz="0" w:space="0" w:color="auto"/>
        <w:bottom w:val="none" w:sz="0" w:space="0" w:color="auto"/>
        <w:right w:val="none" w:sz="0" w:space="0" w:color="auto"/>
      </w:divBdr>
    </w:div>
    <w:div w:id="9042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ubileeunited.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nortekin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cp:lastPrinted>2021-12-31T17:53:00Z</cp:lastPrinted>
  <dcterms:created xsi:type="dcterms:W3CDTF">2022-01-19T01:01:00Z</dcterms:created>
  <dcterms:modified xsi:type="dcterms:W3CDTF">2022-01-21T18:51:00Z</dcterms:modified>
</cp:coreProperties>
</file>